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72" w:rsidRDefault="00B42372" w:rsidP="00B42372">
      <w:pPr>
        <w:spacing w:after="0" w:line="240" w:lineRule="auto"/>
        <w:jc w:val="center"/>
        <w:rPr>
          <w:rFonts w:asciiTheme="minorBidi" w:hAnsiTheme="minorBidi"/>
          <w:b/>
          <w:sz w:val="32"/>
          <w:szCs w:val="32"/>
          <w:lang w:val="en-US"/>
        </w:rPr>
      </w:pPr>
      <w:r>
        <w:rPr>
          <w:rFonts w:asciiTheme="minorBidi" w:hAnsiTheme="minorBidi"/>
          <w:b/>
          <w:sz w:val="32"/>
          <w:szCs w:val="32"/>
          <w:lang w:val="en-US"/>
        </w:rPr>
        <w:t>“</w:t>
      </w:r>
      <w:r w:rsidRPr="00B42372">
        <w:rPr>
          <w:rFonts w:asciiTheme="minorBidi" w:hAnsiTheme="minorBidi"/>
          <w:b/>
          <w:sz w:val="32"/>
          <w:szCs w:val="32"/>
          <w:lang w:val="en-US"/>
        </w:rPr>
        <w:t>Double entry bookkeeping</w:t>
      </w:r>
      <w:r>
        <w:rPr>
          <w:rFonts w:asciiTheme="minorBidi" w:hAnsiTheme="minorBidi"/>
          <w:b/>
          <w:sz w:val="32"/>
          <w:szCs w:val="32"/>
          <w:lang w:val="en-US"/>
        </w:rPr>
        <w:t xml:space="preserve">” </w:t>
      </w:r>
    </w:p>
    <w:p w:rsidR="00F61B6E" w:rsidRDefault="00B42372" w:rsidP="00F61B6E">
      <w:pPr>
        <w:spacing w:after="0" w:line="240" w:lineRule="auto"/>
        <w:jc w:val="center"/>
        <w:rPr>
          <w:rFonts w:asciiTheme="minorBidi" w:hAnsiTheme="minorBidi"/>
          <w:b/>
          <w:sz w:val="32"/>
          <w:szCs w:val="32"/>
          <w:lang w:val="en-US"/>
        </w:rPr>
      </w:pPr>
      <w:r w:rsidRPr="00B42372">
        <w:rPr>
          <w:rFonts w:asciiTheme="minorBidi" w:hAnsiTheme="minorBidi"/>
          <w:b/>
          <w:sz w:val="32"/>
          <w:szCs w:val="32"/>
          <w:lang w:val="en-US"/>
        </w:rPr>
        <w:t xml:space="preserve">Penerapan basis fokus penerapan pada Liabilities sebagai komitmen moral, tanggung jawab dan kinerja lembaga </w:t>
      </w:r>
      <w:r>
        <w:rPr>
          <w:rFonts w:asciiTheme="minorBidi" w:hAnsiTheme="minorBidi"/>
          <w:b/>
          <w:sz w:val="32"/>
          <w:szCs w:val="32"/>
          <w:lang w:val="en-US"/>
        </w:rPr>
        <w:t>social</w:t>
      </w:r>
    </w:p>
    <w:p w:rsidR="00F61B6E" w:rsidRPr="00B42372" w:rsidRDefault="00B42372" w:rsidP="00B42372">
      <w:pPr>
        <w:spacing w:after="0" w:line="240" w:lineRule="auto"/>
        <w:jc w:val="center"/>
        <w:rPr>
          <w:rFonts w:asciiTheme="minorBidi" w:hAnsiTheme="minorBidi"/>
          <w:sz w:val="24"/>
          <w:szCs w:val="24"/>
        </w:rPr>
      </w:pPr>
      <w:r>
        <w:rPr>
          <w:rFonts w:asciiTheme="minorBidi" w:hAnsiTheme="minorBidi"/>
          <w:sz w:val="24"/>
          <w:szCs w:val="24"/>
          <w:lang w:val="en-US"/>
        </w:rPr>
        <w:t xml:space="preserve">Husni Mubarak bin Mukhtar </w:t>
      </w:r>
    </w:p>
    <w:p w:rsidR="00B42372" w:rsidRPr="00B42372" w:rsidRDefault="00B42372" w:rsidP="00B42372">
      <w:pPr>
        <w:autoSpaceDE w:val="0"/>
        <w:autoSpaceDN w:val="0"/>
        <w:adjustRightInd w:val="0"/>
        <w:spacing w:after="0" w:line="240" w:lineRule="auto"/>
        <w:jc w:val="center"/>
        <w:rPr>
          <w:rFonts w:asciiTheme="minorBidi" w:hAnsiTheme="minorBidi"/>
          <w:sz w:val="16"/>
          <w:szCs w:val="16"/>
          <w:lang w:val="en-US"/>
        </w:rPr>
      </w:pPr>
      <w:r w:rsidRPr="00B42372">
        <w:rPr>
          <w:rFonts w:asciiTheme="minorBidi" w:hAnsiTheme="minorBidi"/>
          <w:sz w:val="16"/>
          <w:szCs w:val="16"/>
          <w:lang w:val="en-US"/>
        </w:rPr>
        <w:t>Jurusan Administrasi Niaga Program Studi Akuntansi Sektor Publik</w:t>
      </w:r>
      <w:r>
        <w:rPr>
          <w:rFonts w:asciiTheme="minorBidi" w:hAnsiTheme="minorBidi"/>
          <w:sz w:val="16"/>
          <w:szCs w:val="16"/>
          <w:lang w:val="en-US"/>
        </w:rPr>
        <w:t xml:space="preserve">, </w:t>
      </w:r>
      <w:r w:rsidRPr="00B42372">
        <w:rPr>
          <w:rFonts w:asciiTheme="minorBidi" w:hAnsiTheme="minorBidi"/>
          <w:sz w:val="16"/>
          <w:szCs w:val="16"/>
          <w:lang w:val="en-US"/>
        </w:rPr>
        <w:t>Politeknik Negeri Bengkalis</w:t>
      </w:r>
    </w:p>
    <w:p w:rsidR="00B42372" w:rsidRPr="00B42372" w:rsidRDefault="00B42372" w:rsidP="00B42372">
      <w:pPr>
        <w:spacing w:after="0" w:line="240" w:lineRule="auto"/>
        <w:jc w:val="center"/>
        <w:rPr>
          <w:rFonts w:asciiTheme="minorBidi" w:hAnsiTheme="minorBidi"/>
          <w:sz w:val="16"/>
          <w:szCs w:val="16"/>
          <w:lang w:val="en-US"/>
        </w:rPr>
      </w:pPr>
      <w:r w:rsidRPr="00B42372">
        <w:rPr>
          <w:rFonts w:asciiTheme="minorBidi" w:hAnsiTheme="minorBidi"/>
          <w:sz w:val="16"/>
          <w:szCs w:val="16"/>
          <w:lang w:val="en-US"/>
        </w:rPr>
        <w:t xml:space="preserve">Email: </w:t>
      </w:r>
      <w:hyperlink r:id="rId8" w:history="1">
        <w:r w:rsidRPr="00B42372">
          <w:rPr>
            <w:rStyle w:val="Hyperlink"/>
            <w:rFonts w:asciiTheme="minorBidi" w:hAnsiTheme="minorBidi"/>
            <w:color w:val="auto"/>
            <w:sz w:val="16"/>
            <w:szCs w:val="16"/>
            <w:lang w:val="en-US"/>
          </w:rPr>
          <w:t>husnimubarak@polbeng.ac.id</w:t>
        </w:r>
      </w:hyperlink>
      <w:r w:rsidRPr="00B42372">
        <w:rPr>
          <w:rFonts w:asciiTheme="minorBidi" w:hAnsiTheme="minorBidi"/>
          <w:sz w:val="16"/>
          <w:szCs w:val="16"/>
          <w:lang w:val="en-US"/>
        </w:rPr>
        <w:t xml:space="preserve"> </w:t>
      </w:r>
    </w:p>
    <w:p w:rsidR="00B05E58" w:rsidRPr="00B42372" w:rsidRDefault="00B05E58" w:rsidP="001F4D52">
      <w:pPr>
        <w:tabs>
          <w:tab w:val="left" w:pos="6404"/>
        </w:tabs>
        <w:overflowPunct w:val="0"/>
        <w:autoSpaceDE w:val="0"/>
        <w:autoSpaceDN w:val="0"/>
        <w:adjustRightInd w:val="0"/>
        <w:snapToGrid w:val="0"/>
        <w:ind w:rightChars="100" w:right="220"/>
        <w:rPr>
          <w:rFonts w:asciiTheme="minorBidi" w:hAnsiTheme="minorBidi"/>
          <w:sz w:val="16"/>
          <w:szCs w:val="16"/>
          <w:lang w:eastAsia="zh-CN"/>
        </w:rPr>
      </w:pPr>
    </w:p>
    <w:tbl>
      <w:tblPr>
        <w:tblStyle w:val="TableGrid"/>
        <w:tblW w:w="86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tblPr>
      <w:tblGrid>
        <w:gridCol w:w="1701"/>
        <w:gridCol w:w="227"/>
        <w:gridCol w:w="57"/>
        <w:gridCol w:w="6619"/>
      </w:tblGrid>
      <w:tr w:rsidR="00212A15" w:rsidRPr="00B42372" w:rsidTr="00212A15">
        <w:trPr>
          <w:jc w:val="center"/>
        </w:trPr>
        <w:tc>
          <w:tcPr>
            <w:tcW w:w="1701" w:type="dxa"/>
            <w:tcBorders>
              <w:top w:val="single" w:sz="4" w:space="0" w:color="auto"/>
              <w:bottom w:val="single" w:sz="4" w:space="0" w:color="auto"/>
            </w:tcBorders>
          </w:tcPr>
          <w:p w:rsidR="00212A15" w:rsidRPr="00212A15" w:rsidRDefault="00212A15" w:rsidP="00212A15">
            <w:pPr>
              <w:rPr>
                <w:rFonts w:asciiTheme="minorBidi" w:hAnsiTheme="minorBidi"/>
                <w:b/>
                <w:sz w:val="16"/>
                <w:szCs w:val="16"/>
                <w:lang w:val="en-US" w:eastAsia="zh-CN"/>
              </w:rPr>
            </w:pPr>
            <w:r>
              <w:rPr>
                <w:rFonts w:asciiTheme="minorBidi" w:hAnsiTheme="minorBidi"/>
                <w:b/>
                <w:sz w:val="18"/>
                <w:szCs w:val="18"/>
                <w:lang w:val="en-US"/>
              </w:rPr>
              <w:t>Article Info</w:t>
            </w:r>
          </w:p>
        </w:tc>
        <w:tc>
          <w:tcPr>
            <w:tcW w:w="227" w:type="dxa"/>
            <w:tcBorders>
              <w:top w:val="single" w:sz="4" w:space="0" w:color="auto"/>
            </w:tcBorders>
          </w:tcPr>
          <w:p w:rsidR="00212A15" w:rsidRPr="00B42372" w:rsidRDefault="00212A15" w:rsidP="0014634D">
            <w:pPr>
              <w:overflowPunct w:val="0"/>
              <w:rPr>
                <w:rFonts w:asciiTheme="minorBidi" w:hAnsiTheme="minorBidi"/>
                <w:b/>
                <w:bCs/>
                <w:lang w:eastAsia="zh-CN"/>
              </w:rPr>
            </w:pPr>
          </w:p>
        </w:tc>
        <w:tc>
          <w:tcPr>
            <w:tcW w:w="57" w:type="dxa"/>
            <w:tcBorders>
              <w:top w:val="single" w:sz="12" w:space="0" w:color="C45911" w:themeColor="accent2" w:themeShade="BF"/>
              <w:bottom w:val="single" w:sz="12" w:space="0" w:color="C45911" w:themeColor="accent2" w:themeShade="BF"/>
            </w:tcBorders>
          </w:tcPr>
          <w:p w:rsidR="00212A15" w:rsidRPr="00B42372" w:rsidRDefault="00212A15" w:rsidP="0014634D">
            <w:pPr>
              <w:overflowPunct w:val="0"/>
              <w:rPr>
                <w:rFonts w:asciiTheme="minorBidi" w:hAnsiTheme="minorBidi"/>
                <w:b/>
                <w:bCs/>
                <w:lang w:eastAsia="zh-CN"/>
              </w:rPr>
            </w:pPr>
          </w:p>
        </w:tc>
        <w:tc>
          <w:tcPr>
            <w:tcW w:w="6619" w:type="dxa"/>
            <w:tcBorders>
              <w:top w:val="single" w:sz="12" w:space="0" w:color="C45911" w:themeColor="accent2" w:themeShade="BF"/>
              <w:bottom w:val="single" w:sz="12" w:space="0" w:color="C45911" w:themeColor="accent2" w:themeShade="BF"/>
            </w:tcBorders>
          </w:tcPr>
          <w:p w:rsidR="00212A15" w:rsidRPr="00212A15" w:rsidRDefault="00212A15" w:rsidP="00212A15">
            <w:pPr>
              <w:rPr>
                <w:rFonts w:asciiTheme="minorBidi" w:hAnsiTheme="minorBidi"/>
                <w:b/>
                <w:sz w:val="18"/>
                <w:szCs w:val="18"/>
              </w:rPr>
            </w:pPr>
            <w:r w:rsidRPr="00212A15">
              <w:rPr>
                <w:rFonts w:asciiTheme="minorBidi" w:hAnsiTheme="minorBidi"/>
                <w:b/>
                <w:sz w:val="18"/>
                <w:szCs w:val="18"/>
              </w:rPr>
              <w:t>Abstract</w:t>
            </w:r>
          </w:p>
        </w:tc>
      </w:tr>
      <w:tr w:rsidR="00B05E58" w:rsidRPr="00B42372" w:rsidTr="00212A15">
        <w:trPr>
          <w:jc w:val="center"/>
        </w:trPr>
        <w:tc>
          <w:tcPr>
            <w:tcW w:w="1701" w:type="dxa"/>
            <w:tcBorders>
              <w:bottom w:val="single" w:sz="4" w:space="0" w:color="auto"/>
            </w:tcBorders>
          </w:tcPr>
          <w:p w:rsidR="00212A15" w:rsidRDefault="00212A15" w:rsidP="0014634D">
            <w:pPr>
              <w:suppressAutoHyphens/>
              <w:overflowPunct w:val="0"/>
              <w:autoSpaceDE w:val="0"/>
              <w:autoSpaceDN w:val="0"/>
              <w:adjustRightInd w:val="0"/>
              <w:snapToGrid w:val="0"/>
              <w:rPr>
                <w:rFonts w:asciiTheme="minorBidi" w:hAnsiTheme="minorBidi"/>
                <w:i/>
                <w:sz w:val="18"/>
                <w:szCs w:val="18"/>
                <w:lang w:val="en-US"/>
              </w:rPr>
            </w:pPr>
            <w:bookmarkStart w:id="0" w:name="OLE_LINK1"/>
            <w:bookmarkStart w:id="1" w:name="OLE_LINK2"/>
            <w:r w:rsidRPr="00212A15">
              <w:rPr>
                <w:rFonts w:asciiTheme="minorBidi" w:hAnsiTheme="minorBidi"/>
                <w:i/>
                <w:sz w:val="18"/>
                <w:szCs w:val="18"/>
              </w:rPr>
              <w:t xml:space="preserve">Keywords : </w:t>
            </w:r>
            <w:r w:rsidRPr="00212A15">
              <w:rPr>
                <w:rFonts w:asciiTheme="minorBidi" w:hAnsiTheme="minorBidi"/>
                <w:i/>
                <w:sz w:val="18"/>
                <w:szCs w:val="18"/>
                <w:lang w:val="en-US"/>
              </w:rPr>
              <w:t xml:space="preserve">DEB, equiation, liabilities, </w:t>
            </w:r>
            <w:r>
              <w:rPr>
                <w:rFonts w:asciiTheme="minorBidi" w:hAnsiTheme="minorBidi"/>
                <w:i/>
                <w:sz w:val="18"/>
                <w:szCs w:val="18"/>
                <w:lang w:val="en-US"/>
              </w:rPr>
              <w:t>public</w:t>
            </w:r>
            <w:r w:rsidRPr="00212A15">
              <w:rPr>
                <w:rFonts w:asciiTheme="minorBidi" w:hAnsiTheme="minorBidi"/>
                <w:i/>
                <w:sz w:val="18"/>
                <w:szCs w:val="18"/>
                <w:lang w:val="en-US"/>
              </w:rPr>
              <w:t>,</w:t>
            </w:r>
            <w:r>
              <w:rPr>
                <w:rFonts w:asciiTheme="minorBidi" w:hAnsiTheme="minorBidi"/>
                <w:i/>
                <w:sz w:val="18"/>
                <w:szCs w:val="18"/>
                <w:lang w:val="en-US"/>
              </w:rPr>
              <w:t>social</w:t>
            </w:r>
            <w:r w:rsidRPr="00212A15">
              <w:rPr>
                <w:rFonts w:asciiTheme="minorBidi" w:hAnsiTheme="minorBidi"/>
                <w:i/>
                <w:sz w:val="18"/>
                <w:szCs w:val="18"/>
                <w:lang w:val="en-US"/>
              </w:rPr>
              <w:t>.</w:t>
            </w:r>
          </w:p>
          <w:p w:rsidR="00212A15" w:rsidRDefault="00212A15" w:rsidP="0014634D">
            <w:pPr>
              <w:suppressAutoHyphens/>
              <w:overflowPunct w:val="0"/>
              <w:autoSpaceDE w:val="0"/>
              <w:autoSpaceDN w:val="0"/>
              <w:adjustRightInd w:val="0"/>
              <w:snapToGrid w:val="0"/>
              <w:rPr>
                <w:rFonts w:asciiTheme="minorBidi" w:hAnsiTheme="minorBidi"/>
                <w:b/>
                <w:sz w:val="16"/>
                <w:szCs w:val="16"/>
                <w:lang w:val="en-US" w:eastAsia="zh-CN"/>
              </w:rPr>
            </w:pPr>
          </w:p>
          <w:p w:rsidR="00B05E58" w:rsidRPr="00B42372" w:rsidRDefault="00B05E58" w:rsidP="0014634D">
            <w:pPr>
              <w:suppressAutoHyphens/>
              <w:overflowPunct w:val="0"/>
              <w:autoSpaceDE w:val="0"/>
              <w:autoSpaceDN w:val="0"/>
              <w:adjustRightInd w:val="0"/>
              <w:snapToGrid w:val="0"/>
              <w:rPr>
                <w:rFonts w:asciiTheme="minorBidi" w:hAnsiTheme="minorBidi"/>
                <w:sz w:val="16"/>
                <w:szCs w:val="16"/>
                <w:lang w:eastAsia="zh-CN"/>
              </w:rPr>
            </w:pPr>
            <w:r w:rsidRPr="00B42372">
              <w:rPr>
                <w:rFonts w:asciiTheme="minorBidi" w:hAnsiTheme="minorBidi"/>
                <w:b/>
                <w:sz w:val="16"/>
                <w:szCs w:val="16"/>
                <w:lang w:eastAsia="zh-CN"/>
              </w:rPr>
              <w:t>Received</w:t>
            </w:r>
            <w:bookmarkEnd w:id="0"/>
            <w:bookmarkEnd w:id="1"/>
            <w:r w:rsidRPr="00B42372">
              <w:rPr>
                <w:rFonts w:asciiTheme="minorBidi" w:hAnsiTheme="minorBidi"/>
                <w:b/>
                <w:sz w:val="16"/>
                <w:szCs w:val="16"/>
                <w:lang w:eastAsia="zh-CN"/>
              </w:rPr>
              <w:t>:</w:t>
            </w:r>
            <w:r w:rsidRPr="00B42372">
              <w:rPr>
                <w:rFonts w:asciiTheme="minorBidi" w:hAnsiTheme="minorBidi"/>
                <w:sz w:val="16"/>
                <w:szCs w:val="16"/>
                <w:lang w:eastAsia="zh-CN"/>
              </w:rPr>
              <w:t>******, ***</w:t>
            </w:r>
          </w:p>
          <w:p w:rsidR="00B05E58" w:rsidRPr="00B42372" w:rsidRDefault="00B05E58" w:rsidP="0014634D">
            <w:pPr>
              <w:suppressAutoHyphens/>
              <w:overflowPunct w:val="0"/>
              <w:autoSpaceDE w:val="0"/>
              <w:autoSpaceDN w:val="0"/>
              <w:adjustRightInd w:val="0"/>
              <w:snapToGrid w:val="0"/>
              <w:rPr>
                <w:rFonts w:asciiTheme="minorBidi" w:hAnsiTheme="minorBidi"/>
                <w:sz w:val="16"/>
                <w:szCs w:val="16"/>
                <w:lang w:eastAsia="zh-CN"/>
              </w:rPr>
            </w:pPr>
            <w:r w:rsidRPr="00B42372">
              <w:rPr>
                <w:rFonts w:asciiTheme="minorBidi" w:hAnsiTheme="minorBidi"/>
                <w:b/>
                <w:sz w:val="16"/>
                <w:szCs w:val="16"/>
                <w:lang w:eastAsia="zh-CN"/>
              </w:rPr>
              <w:t xml:space="preserve">Accepted: </w:t>
            </w:r>
            <w:r w:rsidRPr="00B42372">
              <w:rPr>
                <w:rFonts w:asciiTheme="minorBidi" w:hAnsiTheme="minorBidi"/>
                <w:sz w:val="16"/>
                <w:szCs w:val="16"/>
                <w:lang w:eastAsia="zh-CN"/>
              </w:rPr>
              <w:t>******, ***</w:t>
            </w:r>
          </w:p>
          <w:p w:rsidR="00B05E58" w:rsidRPr="00B42372" w:rsidRDefault="00B05E58" w:rsidP="0014634D">
            <w:pPr>
              <w:suppressAutoHyphens/>
              <w:overflowPunct w:val="0"/>
              <w:autoSpaceDE w:val="0"/>
              <w:autoSpaceDN w:val="0"/>
              <w:adjustRightInd w:val="0"/>
              <w:snapToGrid w:val="0"/>
              <w:rPr>
                <w:rFonts w:asciiTheme="minorBidi" w:hAnsiTheme="minorBidi"/>
                <w:sz w:val="16"/>
                <w:szCs w:val="16"/>
                <w:lang w:eastAsia="zh-CN"/>
              </w:rPr>
            </w:pPr>
            <w:r w:rsidRPr="00B42372">
              <w:rPr>
                <w:rFonts w:asciiTheme="minorBidi" w:hAnsiTheme="minorBidi"/>
                <w:b/>
                <w:sz w:val="16"/>
                <w:szCs w:val="16"/>
                <w:lang w:eastAsia="zh-CN"/>
              </w:rPr>
              <w:t xml:space="preserve">Published: </w:t>
            </w:r>
            <w:r w:rsidRPr="00B42372">
              <w:rPr>
                <w:rFonts w:asciiTheme="minorBidi" w:hAnsiTheme="minorBidi"/>
                <w:sz w:val="16"/>
                <w:szCs w:val="16"/>
                <w:lang w:eastAsia="zh-CN"/>
              </w:rPr>
              <w:t>******, ***</w:t>
            </w:r>
          </w:p>
          <w:p w:rsidR="00B05E58" w:rsidRPr="00B42372" w:rsidRDefault="00B05E58" w:rsidP="0014634D">
            <w:pPr>
              <w:suppressAutoHyphens/>
              <w:overflowPunct w:val="0"/>
              <w:autoSpaceDE w:val="0"/>
              <w:autoSpaceDN w:val="0"/>
              <w:adjustRightInd w:val="0"/>
              <w:snapToGrid w:val="0"/>
              <w:rPr>
                <w:rFonts w:asciiTheme="minorBidi" w:hAnsiTheme="minorBidi"/>
                <w:sz w:val="16"/>
                <w:szCs w:val="16"/>
                <w:lang w:eastAsia="zh-CN"/>
              </w:rPr>
            </w:pPr>
          </w:p>
          <w:p w:rsidR="00B05E58" w:rsidRPr="00B42372" w:rsidRDefault="00B05E58" w:rsidP="0014634D">
            <w:pPr>
              <w:suppressAutoHyphens/>
              <w:overflowPunct w:val="0"/>
              <w:autoSpaceDE w:val="0"/>
              <w:autoSpaceDN w:val="0"/>
              <w:adjustRightInd w:val="0"/>
              <w:snapToGrid w:val="0"/>
              <w:rPr>
                <w:rFonts w:asciiTheme="minorBidi" w:hAnsiTheme="minorBidi"/>
                <w:b/>
                <w:bCs/>
                <w:lang w:eastAsia="zh-CN"/>
              </w:rPr>
            </w:pPr>
            <w:r w:rsidRPr="00B42372">
              <w:rPr>
                <w:rFonts w:asciiTheme="minorBidi" w:hAnsiTheme="minorBidi"/>
                <w:noProof/>
                <w:kern w:val="2"/>
                <w:sz w:val="16"/>
                <w:szCs w:val="16"/>
                <w:lang w:val="en-US"/>
              </w:rPr>
              <w:drawing>
                <wp:inline distT="0" distB="0" distL="0" distR="0">
                  <wp:extent cx="671882" cy="188259"/>
                  <wp:effectExtent l="19050" t="0" r="0" b="0"/>
                  <wp:docPr id="2" name="图片 4" descr="C:\Users\178\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8\Desktop\图片1.emf"/>
                          <pic:cNvPicPr>
                            <a:picLocks noChangeAspect="1" noChangeArrowheads="1"/>
                          </pic:cNvPicPr>
                        </pic:nvPicPr>
                        <pic:blipFill>
                          <a:blip r:embed="rId9"/>
                          <a:srcRect l="1973" t="2806" r="3972" b="12067"/>
                          <a:stretch>
                            <a:fillRect/>
                          </a:stretch>
                        </pic:blipFill>
                        <pic:spPr bwMode="auto">
                          <a:xfrm>
                            <a:off x="0" y="0"/>
                            <a:ext cx="671882" cy="188259"/>
                          </a:xfrm>
                          <a:prstGeom prst="rect">
                            <a:avLst/>
                          </a:prstGeom>
                          <a:noFill/>
                          <a:ln w="9525">
                            <a:noFill/>
                            <a:miter lim="800000"/>
                            <a:headEnd/>
                            <a:tailEnd/>
                          </a:ln>
                        </pic:spPr>
                      </pic:pic>
                    </a:graphicData>
                  </a:graphic>
                </wp:inline>
              </w:drawing>
            </w:r>
          </w:p>
        </w:tc>
        <w:tc>
          <w:tcPr>
            <w:tcW w:w="227" w:type="dxa"/>
          </w:tcPr>
          <w:p w:rsidR="00B05E58" w:rsidRPr="00B42372" w:rsidRDefault="00B05E58" w:rsidP="0014634D">
            <w:pPr>
              <w:overflowPunct w:val="0"/>
              <w:rPr>
                <w:rFonts w:asciiTheme="minorBidi" w:hAnsiTheme="minorBidi"/>
                <w:b/>
                <w:bCs/>
                <w:lang w:eastAsia="zh-CN"/>
              </w:rPr>
            </w:pPr>
          </w:p>
        </w:tc>
        <w:tc>
          <w:tcPr>
            <w:tcW w:w="57" w:type="dxa"/>
            <w:tcBorders>
              <w:top w:val="single" w:sz="12" w:space="0" w:color="C45911" w:themeColor="accent2" w:themeShade="BF"/>
              <w:bottom w:val="single" w:sz="12" w:space="0" w:color="C45911" w:themeColor="accent2" w:themeShade="BF"/>
            </w:tcBorders>
          </w:tcPr>
          <w:p w:rsidR="00B05E58" w:rsidRPr="00B42372" w:rsidRDefault="00B05E58" w:rsidP="0014634D">
            <w:pPr>
              <w:overflowPunct w:val="0"/>
              <w:rPr>
                <w:rFonts w:asciiTheme="minorBidi" w:hAnsiTheme="minorBidi"/>
                <w:b/>
                <w:bCs/>
                <w:lang w:eastAsia="zh-CN"/>
              </w:rPr>
            </w:pPr>
          </w:p>
        </w:tc>
        <w:tc>
          <w:tcPr>
            <w:tcW w:w="6619" w:type="dxa"/>
            <w:tcBorders>
              <w:top w:val="single" w:sz="12" w:space="0" w:color="C45911" w:themeColor="accent2" w:themeShade="BF"/>
              <w:bottom w:val="single" w:sz="12" w:space="0" w:color="C45911" w:themeColor="accent2" w:themeShade="BF"/>
            </w:tcBorders>
          </w:tcPr>
          <w:p w:rsidR="00B42372" w:rsidRPr="00212A15" w:rsidRDefault="00B42372" w:rsidP="00212A15">
            <w:pPr>
              <w:ind w:firstLine="680"/>
              <w:jc w:val="both"/>
              <w:rPr>
                <w:rFonts w:asciiTheme="minorBidi" w:hAnsiTheme="minorBidi"/>
                <w:i/>
                <w:sz w:val="18"/>
                <w:szCs w:val="18"/>
                <w:lang/>
              </w:rPr>
            </w:pPr>
            <w:r w:rsidRPr="00212A15">
              <w:rPr>
                <w:rFonts w:asciiTheme="minorBidi" w:hAnsiTheme="minorBidi"/>
                <w:sz w:val="18"/>
                <w:szCs w:val="18"/>
                <w:lang/>
              </w:rPr>
              <w:t>This article is focus about double entry bookkeeping (DEB).  Focus assessment of this article is on the develop use of accounting equations Assets = Liabilities + Equity (A=L+E). They which commonly used for approach to understand accounting and development. This concept is a change in equation A = L + E to become A-E = L for transformation from complexcity of transaction. This accounting equia</w:t>
            </w:r>
            <w:r w:rsidRPr="00212A15">
              <w:rPr>
                <w:rFonts w:asciiTheme="minorBidi" w:hAnsiTheme="minorBidi"/>
                <w:sz w:val="18"/>
                <w:szCs w:val="18"/>
                <w:lang/>
              </w:rPr>
              <w:softHyphen/>
              <w:t>tion (A-E = L or L=A-E) just only the consept is for complex understan</w:t>
            </w:r>
            <w:r w:rsidRPr="00212A15">
              <w:rPr>
                <w:rFonts w:asciiTheme="minorBidi" w:hAnsiTheme="minorBidi"/>
                <w:sz w:val="18"/>
                <w:szCs w:val="18"/>
                <w:lang/>
              </w:rPr>
              <w:softHyphen/>
              <w:t>ding and totality frmawork using part of accoutning consept. This article is explent for explioting DEB in usage for public finance, and social institution. The direction of the simplification transformation of this concept is for complex understan</w:t>
            </w:r>
            <w:r w:rsidRPr="00212A15">
              <w:rPr>
                <w:rFonts w:asciiTheme="minorBidi" w:hAnsiTheme="minorBidi"/>
                <w:sz w:val="18"/>
                <w:szCs w:val="18"/>
                <w:lang/>
              </w:rPr>
              <w:softHyphen/>
              <w:t>ding and totality of equations and accounting usage from liabilities.</w:t>
            </w:r>
          </w:p>
          <w:p w:rsidR="00B42372" w:rsidRPr="00B42372" w:rsidRDefault="00B42372" w:rsidP="00212A15">
            <w:pPr>
              <w:jc w:val="both"/>
              <w:rPr>
                <w:rFonts w:asciiTheme="minorBidi" w:hAnsiTheme="minorBidi"/>
                <w:lang w:val="en-US" w:eastAsia="zh-CN"/>
              </w:rPr>
            </w:pPr>
          </w:p>
        </w:tc>
      </w:tr>
    </w:tbl>
    <w:p w:rsidR="00B07805" w:rsidRPr="00B42372" w:rsidRDefault="00B07805" w:rsidP="00B07805">
      <w:pPr>
        <w:pStyle w:val="Heading2"/>
        <w:rPr>
          <w:rFonts w:asciiTheme="minorBidi" w:hAnsiTheme="minorBidi"/>
          <w:sz w:val="20"/>
          <w:szCs w:val="20"/>
        </w:rPr>
      </w:pPr>
    </w:p>
    <w:p w:rsidR="00F61B6E" w:rsidRPr="00B42372" w:rsidRDefault="00F61B6E" w:rsidP="00F61B6E">
      <w:pPr>
        <w:spacing w:after="0" w:line="240" w:lineRule="auto"/>
        <w:rPr>
          <w:rFonts w:asciiTheme="minorBidi" w:hAnsiTheme="minorBidi"/>
          <w:sz w:val="18"/>
          <w:szCs w:val="18"/>
        </w:rPr>
        <w:sectPr w:rsidR="00F61B6E" w:rsidRPr="00B42372" w:rsidSect="00EF2CDD">
          <w:headerReference w:type="even" r:id="rId10"/>
          <w:footerReference w:type="even" r:id="rId11"/>
          <w:footerReference w:type="default" r:id="rId12"/>
          <w:headerReference w:type="first" r:id="rId13"/>
          <w:footerReference w:type="first" r:id="rId14"/>
          <w:pgSz w:w="11906" w:h="16838" w:code="9"/>
          <w:pgMar w:top="1985" w:right="1418" w:bottom="1418" w:left="2268" w:header="709" w:footer="709" w:gutter="0"/>
          <w:cols w:space="708"/>
          <w:titlePg/>
          <w:docGrid w:linePitch="360"/>
        </w:sectPr>
      </w:pPr>
    </w:p>
    <w:p w:rsidR="009F10D0" w:rsidRPr="00FF29FF" w:rsidRDefault="009F10D0" w:rsidP="009F10D0">
      <w:pPr>
        <w:pStyle w:val="ListParagraph"/>
        <w:spacing w:after="0" w:line="240" w:lineRule="auto"/>
        <w:ind w:left="0"/>
        <w:jc w:val="both"/>
        <w:rPr>
          <w:rFonts w:ascii="Arial" w:hAnsi="Arial" w:cs="Arial"/>
          <w:b/>
          <w:sz w:val="18"/>
          <w:szCs w:val="18"/>
          <w:lang w:val="en-US"/>
        </w:rPr>
      </w:pPr>
      <w:r w:rsidRPr="00FF29FF">
        <w:rPr>
          <w:rFonts w:ascii="Arial" w:hAnsi="Arial" w:cs="Arial"/>
          <w:b/>
          <w:sz w:val="18"/>
          <w:szCs w:val="18"/>
          <w:lang w:val="en-US"/>
        </w:rPr>
        <w:lastRenderedPageBreak/>
        <w:t xml:space="preserve">INTRODUCTION </w:t>
      </w:r>
    </w:p>
    <w:p w:rsidR="00527571" w:rsidRDefault="00527571" w:rsidP="00C16749">
      <w:pPr>
        <w:pStyle w:val="ListParagraph"/>
        <w:spacing w:after="0" w:line="240" w:lineRule="auto"/>
        <w:ind w:left="0" w:firstLine="720"/>
        <w:jc w:val="both"/>
        <w:rPr>
          <w:rFonts w:ascii="Arial" w:hAnsi="Arial" w:cs="Arial"/>
          <w:sz w:val="18"/>
          <w:szCs w:val="18"/>
          <w:lang w:val="en-US"/>
        </w:rPr>
        <w:sectPr w:rsidR="00527571" w:rsidSect="00527571">
          <w:type w:val="continuous"/>
          <w:pgSz w:w="11906" w:h="16838" w:code="9"/>
          <w:pgMar w:top="1985" w:right="1418" w:bottom="1418" w:left="2268" w:header="709" w:footer="709" w:gutter="0"/>
          <w:cols w:space="286"/>
          <w:docGrid w:linePitch="360"/>
        </w:sectPr>
      </w:pPr>
    </w:p>
    <w:p w:rsidR="009F10D0" w:rsidRPr="00FF29FF" w:rsidRDefault="009F10D0" w:rsidP="00C16749">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lastRenderedPageBreak/>
        <w:t xml:space="preserve">Tren yang berkembang saat ini, beberapa lembaga keuangan non bisnis baik lembaga </w:t>
      </w:r>
      <w:r w:rsidR="00C16749">
        <w:rPr>
          <w:rFonts w:ascii="Arial" w:hAnsi="Arial" w:cs="Arial"/>
          <w:sz w:val="18"/>
          <w:szCs w:val="18"/>
          <w:lang w:val="en-US"/>
        </w:rPr>
        <w:t xml:space="preserve">swasta </w:t>
      </w:r>
      <w:r w:rsidRPr="00FF29FF">
        <w:rPr>
          <w:rFonts w:ascii="Arial" w:hAnsi="Arial" w:cs="Arial"/>
          <w:sz w:val="18"/>
          <w:szCs w:val="18"/>
          <w:lang w:val="en-US"/>
        </w:rPr>
        <w:t>social</w:t>
      </w:r>
      <w:r w:rsidR="00C16749">
        <w:rPr>
          <w:rFonts w:ascii="Arial" w:hAnsi="Arial" w:cs="Arial"/>
          <w:sz w:val="18"/>
          <w:szCs w:val="18"/>
          <w:lang w:val="en-US"/>
        </w:rPr>
        <w:t xml:space="preserve"> dan p</w:t>
      </w:r>
      <w:r w:rsidRPr="00FF29FF">
        <w:rPr>
          <w:rFonts w:ascii="Arial" w:hAnsi="Arial" w:cs="Arial"/>
          <w:sz w:val="18"/>
          <w:szCs w:val="18"/>
          <w:lang w:val="en-US"/>
        </w:rPr>
        <w:t>ublik selalu melampirkan kinerja keuangan yang baik dan akuntabel. Baiknya kinerja dan laporan menandakan bahwa baiknya sistem ketata kelolaan sebuah organisasi / lembaga serta tingginya tingkat pertanggung</w:t>
      </w:r>
      <w:r w:rsidRPr="00FF29FF">
        <w:rPr>
          <w:rFonts w:ascii="Arial" w:hAnsi="Arial" w:cs="Arial"/>
          <w:sz w:val="18"/>
          <w:szCs w:val="18"/>
          <w:lang w:val="en-US"/>
        </w:rPr>
        <w:softHyphen/>
        <w:t xml:space="preserve">jawaban dan komitmen dari sebuah organisasi. </w:t>
      </w:r>
    </w:p>
    <w:p w:rsidR="009F10D0" w:rsidRPr="00FF29FF" w:rsidRDefault="009F10D0" w:rsidP="00C16749">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Meskipun tidak semua lembaga social dan publik teredukasi dengan baik terhadap sebuah kemitmen pemahaman dan tanggung</w:t>
      </w:r>
      <w:r w:rsidR="00C16749">
        <w:rPr>
          <w:rFonts w:ascii="Arial" w:hAnsi="Arial" w:cs="Arial"/>
          <w:sz w:val="18"/>
          <w:szCs w:val="18"/>
          <w:lang w:val="en-US"/>
        </w:rPr>
        <w:t xml:space="preserve"> </w:t>
      </w:r>
      <w:r w:rsidRPr="00FF29FF">
        <w:rPr>
          <w:rFonts w:ascii="Arial" w:hAnsi="Arial" w:cs="Arial"/>
          <w:sz w:val="18"/>
          <w:szCs w:val="18"/>
          <w:lang w:val="en-US"/>
        </w:rPr>
        <w:t xml:space="preserve">jawab secara universal, kenyataannya bahwa laporan keuangan mampu di kelola dengan baik, penuh hati hati dan terjaga akan akuntabilitasnya serta dapat di percaya/ terandalkan.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Tidak semuanya lembaga di atas berkinerja baik. Tidak jarang kita temukan dibeberapa daerah yang lembaga social dan publik memiliki masalah dengan standar pelaporan, alur transaksi dengan terlapor secara baik, benar, dan berbagai permasalah lainnya juga tidak jarang kita temukan bahwa lembaga tersebut memiliki beban utang yang jumlah cukup signifikan.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Terkadang utang tersebut merupakan komitmen jangka panjang, tidak hanya berpotensi membebankan satu waktu tertentu saja, juga melibatkan beberapa priode kepengurusan.  Kewajiban (</w:t>
      </w:r>
      <w:r w:rsidRPr="00FF29FF">
        <w:rPr>
          <w:rFonts w:ascii="Arial" w:hAnsi="Arial" w:cs="Arial"/>
          <w:i/>
          <w:iCs/>
          <w:sz w:val="18"/>
          <w:szCs w:val="18"/>
          <w:lang w:val="en-US"/>
        </w:rPr>
        <w:t>liabilities</w:t>
      </w:r>
      <w:r w:rsidRPr="00FF29FF">
        <w:rPr>
          <w:rFonts w:ascii="Arial" w:hAnsi="Arial" w:cs="Arial"/>
          <w:sz w:val="18"/>
          <w:szCs w:val="18"/>
          <w:lang w:val="en-US"/>
        </w:rPr>
        <w:t xml:space="preserve">) merepresentasikan sebagian sumber dana dari asset badan usaha </w:t>
      </w:r>
      <w:r w:rsidRPr="00FF29FF">
        <w:rPr>
          <w:rFonts w:ascii="Arial" w:hAnsi="Arial" w:cs="Arial"/>
          <w:sz w:val="18"/>
          <w:szCs w:val="18"/>
          <w:lang w:val="en-US"/>
        </w:rPr>
        <w:lastRenderedPageBreak/>
        <w:t>berupa potensi jasa (manfaat) fisis dan non fisis yang merupakan penyediaan barang dan jasa (Suwardjono 2006).</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Komitmen munculnya utang merupakan kebijakan, strategi dan keputusan masa lalu dan saat ini yang berimbas di masa depan. SAFC  menitik beratkan bahwa kewajiban merupakan pengorbanan sumber ekonomi masa depan yang timbul saat ini sebagai sebuah keharusan. Keharusan ini merupakan kebijakan dan buah hasil dari keputusan saat ini yang timbul dan berdampak masa depan.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Keterlibatan komitmen utang ini tidak hanya melibatkan proses dan masa jabatan/pimpinan/masa kerja tertentu saja atau priode tertentu, juga melibatkan pihak terkait yang berkomitmen sebagai penerus kebijakan dan pemanfaatan dimaksud dalam jangka waktu yang cukup lama.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Untuk permasalahan ini, sistem dan pengembangan akuntansi seharusnya memiliki komitmen dan menfasilitasi entitas laporan yang berbasis kewajiban/utang sebagai komponen utama dalam unsur pelaporan. Pemanfaatan yang lebih luas diharapakan bahwa publik memiliki informasi yang pasti untuk mengukur, menilai serta membenarkan informasi tersebut sebagai hasil dari sistem tersebut.</w:t>
      </w:r>
    </w:p>
    <w:p w:rsidR="009F10D0" w:rsidRDefault="009F10D0" w:rsidP="009F10D0">
      <w:pPr>
        <w:pStyle w:val="ListParagraph"/>
        <w:spacing w:after="0" w:line="240" w:lineRule="auto"/>
        <w:ind w:left="0"/>
        <w:rPr>
          <w:rFonts w:ascii="Arial" w:hAnsi="Arial" w:cs="Arial"/>
          <w:b/>
          <w:sz w:val="18"/>
          <w:szCs w:val="18"/>
          <w:lang w:val="en-US"/>
        </w:rPr>
      </w:pPr>
    </w:p>
    <w:p w:rsidR="00527571" w:rsidRPr="00FF29FF" w:rsidRDefault="00527571" w:rsidP="009F10D0">
      <w:pPr>
        <w:pStyle w:val="ListParagraph"/>
        <w:spacing w:after="0" w:line="240" w:lineRule="auto"/>
        <w:ind w:left="0"/>
        <w:rPr>
          <w:rFonts w:ascii="Arial" w:hAnsi="Arial" w:cs="Arial"/>
          <w:b/>
          <w:sz w:val="18"/>
          <w:szCs w:val="18"/>
          <w:lang w:val="en-US"/>
        </w:rPr>
      </w:pPr>
    </w:p>
    <w:p w:rsidR="009F10D0" w:rsidRPr="00FF29FF" w:rsidRDefault="009F10D0" w:rsidP="009F10D0">
      <w:pPr>
        <w:pStyle w:val="ListParagraph"/>
        <w:spacing w:after="0" w:line="240" w:lineRule="auto"/>
        <w:ind w:left="0"/>
        <w:rPr>
          <w:rFonts w:ascii="Arial" w:hAnsi="Arial" w:cs="Arial"/>
          <w:b/>
          <w:sz w:val="18"/>
          <w:szCs w:val="18"/>
          <w:lang w:val="en-US"/>
        </w:rPr>
      </w:pPr>
      <w:r w:rsidRPr="00FF29FF">
        <w:rPr>
          <w:rFonts w:ascii="Arial" w:hAnsi="Arial" w:cs="Arial"/>
          <w:b/>
          <w:sz w:val="18"/>
          <w:szCs w:val="18"/>
          <w:lang w:val="en-US"/>
        </w:rPr>
        <w:lastRenderedPageBreak/>
        <w:t xml:space="preserve">PERSAMAAN AKUNTANSI ASSET, LIABILITIES DAN EQUITY </w:t>
      </w:r>
    </w:p>
    <w:p w:rsidR="009F10D0" w:rsidRPr="00FF29FF" w:rsidRDefault="009F10D0" w:rsidP="009F10D0">
      <w:pPr>
        <w:pStyle w:val="Heading3"/>
        <w:spacing w:before="0"/>
        <w:ind w:firstLine="720"/>
        <w:jc w:val="both"/>
        <w:rPr>
          <w:rFonts w:ascii="Arial" w:hAnsi="Arial" w:cs="Arial"/>
          <w:b w:val="0"/>
          <w:bCs w:val="0"/>
          <w:iCs/>
          <w:color w:val="auto"/>
          <w:sz w:val="18"/>
          <w:szCs w:val="18"/>
          <w:lang w:val="en-US"/>
        </w:rPr>
      </w:pPr>
      <w:r w:rsidRPr="00FF29FF">
        <w:rPr>
          <w:rFonts w:ascii="Arial" w:hAnsi="Arial" w:cs="Arial"/>
          <w:b w:val="0"/>
          <w:bCs w:val="0"/>
          <w:color w:val="auto"/>
          <w:sz w:val="18"/>
          <w:szCs w:val="18"/>
          <w:lang w:val="en-US"/>
        </w:rPr>
        <w:t xml:space="preserve">Persamaan akuntansi sederhana yang di uangkapkan oleh Para ahli akuntansi dalam mendesain konsep ini dapat kita temukan di beberapa referensi buku </w:t>
      </w:r>
      <w:r w:rsidRPr="00FF29FF">
        <w:rPr>
          <w:rFonts w:ascii="Arial" w:hAnsi="Arial" w:cs="Arial"/>
          <w:b w:val="0"/>
          <w:bCs w:val="0"/>
          <w:i/>
          <w:iCs/>
          <w:color w:val="auto"/>
          <w:sz w:val="18"/>
          <w:szCs w:val="18"/>
          <w:lang w:val="en-US"/>
        </w:rPr>
        <w:t>introduction accounting</w:t>
      </w:r>
      <w:r w:rsidRPr="00FF29FF">
        <w:rPr>
          <w:rFonts w:ascii="Arial" w:hAnsi="Arial" w:cs="Arial"/>
          <w:b w:val="0"/>
          <w:bCs w:val="0"/>
          <w:color w:val="auto"/>
          <w:sz w:val="18"/>
          <w:szCs w:val="18"/>
          <w:lang w:val="en-US"/>
        </w:rPr>
        <w:t xml:space="preserve"> seba</w:t>
      </w:r>
      <w:r w:rsidRPr="00FF29FF">
        <w:rPr>
          <w:rFonts w:ascii="Arial" w:hAnsi="Arial" w:cs="Arial"/>
          <w:b w:val="0"/>
          <w:bCs w:val="0"/>
          <w:color w:val="auto"/>
          <w:sz w:val="18"/>
          <w:szCs w:val="18"/>
          <w:lang w:val="en-US"/>
        </w:rPr>
        <w:softHyphen/>
        <w:t>gai suatu kebutuhan yang menfasilitasi pemahaman lebih luas dan komperhen</w:t>
      </w:r>
      <w:r w:rsidRPr="00FF29FF">
        <w:rPr>
          <w:rFonts w:ascii="Arial" w:hAnsi="Arial" w:cs="Arial"/>
          <w:b w:val="0"/>
          <w:bCs w:val="0"/>
          <w:color w:val="auto"/>
          <w:sz w:val="18"/>
          <w:szCs w:val="18"/>
          <w:lang w:val="en-US"/>
        </w:rPr>
        <w:softHyphen/>
        <w:t>sif. Mubarak (2018) menjelaskan bahwa Beberapa ahli yang dimaksud dian</w:t>
      </w:r>
      <w:r w:rsidRPr="00FF29FF">
        <w:rPr>
          <w:rFonts w:ascii="Arial" w:hAnsi="Arial" w:cs="Arial"/>
          <w:b w:val="0"/>
          <w:bCs w:val="0"/>
          <w:color w:val="auto"/>
          <w:sz w:val="18"/>
          <w:szCs w:val="18"/>
          <w:lang w:val="en-US"/>
        </w:rPr>
        <w:softHyphen/>
        <w:t xml:space="preserve">taranya </w:t>
      </w:r>
      <w:r w:rsidRPr="00FF29FF">
        <w:rPr>
          <w:rFonts w:ascii="Arial" w:hAnsi="Arial" w:cs="Arial"/>
          <w:b w:val="0"/>
          <w:bCs w:val="0"/>
          <w:iCs/>
          <w:color w:val="auto"/>
          <w:sz w:val="18"/>
          <w:szCs w:val="18"/>
        </w:rPr>
        <w:t>Gillespie</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 xml:space="preserve"> </w:t>
      </w:r>
      <w:r w:rsidRPr="00FF29FF">
        <w:rPr>
          <w:rFonts w:ascii="Arial" w:hAnsi="Arial" w:cs="Arial"/>
          <w:b w:val="0"/>
          <w:bCs w:val="0"/>
          <w:color w:val="auto"/>
          <w:sz w:val="18"/>
          <w:szCs w:val="18"/>
        </w:rPr>
        <w:t>et al.</w:t>
      </w:r>
      <w:r w:rsidRPr="00FF29FF">
        <w:rPr>
          <w:rFonts w:ascii="Arial" w:hAnsi="Arial" w:cs="Arial"/>
          <w:b w:val="0"/>
          <w:bCs w:val="0"/>
          <w:color w:val="auto"/>
          <w:sz w:val="18"/>
          <w:szCs w:val="18"/>
          <w:lang w:val="en-US"/>
        </w:rPr>
        <w:t xml:space="preserve"> (</w:t>
      </w:r>
      <w:r w:rsidRPr="00FF29FF">
        <w:rPr>
          <w:rFonts w:ascii="Arial" w:hAnsi="Arial" w:cs="Arial"/>
          <w:b w:val="0"/>
          <w:bCs w:val="0"/>
          <w:iCs/>
          <w:color w:val="auto"/>
          <w:sz w:val="18"/>
          <w:szCs w:val="18"/>
        </w:rPr>
        <w:t>2004</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 xml:space="preserve">,  </w:t>
      </w:r>
      <w:r w:rsidRPr="00FF29FF">
        <w:rPr>
          <w:rFonts w:ascii="Arial" w:hAnsi="Arial" w:cs="Arial"/>
          <w:b w:val="0"/>
          <w:bCs w:val="0"/>
          <w:color w:val="auto"/>
          <w:sz w:val="18"/>
          <w:szCs w:val="18"/>
        </w:rPr>
        <w:t>Al</w:t>
      </w:r>
      <w:r w:rsidRPr="00FF29FF">
        <w:rPr>
          <w:rFonts w:ascii="Arial" w:hAnsi="Arial" w:cs="Arial"/>
          <w:b w:val="0"/>
          <w:bCs w:val="0"/>
          <w:color w:val="auto"/>
          <w:sz w:val="18"/>
          <w:szCs w:val="18"/>
          <w:lang w:val="en-US"/>
        </w:rPr>
        <w:softHyphen/>
      </w:r>
      <w:r w:rsidRPr="00FF29FF">
        <w:rPr>
          <w:rFonts w:ascii="Arial" w:hAnsi="Arial" w:cs="Arial"/>
          <w:b w:val="0"/>
          <w:bCs w:val="0"/>
          <w:color w:val="auto"/>
          <w:sz w:val="18"/>
          <w:szCs w:val="18"/>
        </w:rPr>
        <w:t>brecht</w:t>
      </w:r>
      <w:r w:rsidRPr="00FF29FF">
        <w:rPr>
          <w:rFonts w:ascii="Arial" w:hAnsi="Arial" w:cs="Arial"/>
          <w:b w:val="0"/>
          <w:bCs w:val="0"/>
          <w:color w:val="auto"/>
          <w:sz w:val="18"/>
          <w:szCs w:val="18"/>
          <w:lang w:val="en-US"/>
        </w:rPr>
        <w:t>,</w:t>
      </w:r>
      <w:r w:rsidRPr="00FF29FF">
        <w:rPr>
          <w:rFonts w:ascii="Arial" w:hAnsi="Arial" w:cs="Arial"/>
          <w:b w:val="0"/>
          <w:bCs w:val="0"/>
          <w:color w:val="auto"/>
          <w:sz w:val="18"/>
          <w:szCs w:val="18"/>
        </w:rPr>
        <w:t xml:space="preserve"> et al.</w:t>
      </w:r>
      <w:r w:rsidRPr="00FF29FF">
        <w:rPr>
          <w:rFonts w:ascii="Arial" w:hAnsi="Arial" w:cs="Arial"/>
          <w:b w:val="0"/>
          <w:bCs w:val="0"/>
          <w:color w:val="auto"/>
          <w:sz w:val="18"/>
          <w:szCs w:val="18"/>
          <w:lang w:val="en-US"/>
        </w:rPr>
        <w:t xml:space="preserve"> (</w:t>
      </w:r>
      <w:r w:rsidRPr="00FF29FF">
        <w:rPr>
          <w:rFonts w:ascii="Arial" w:hAnsi="Arial" w:cs="Arial"/>
          <w:b w:val="0"/>
          <w:bCs w:val="0"/>
          <w:color w:val="auto"/>
          <w:sz w:val="18"/>
          <w:szCs w:val="18"/>
        </w:rPr>
        <w:t>2008</w:t>
      </w:r>
      <w:r w:rsidRPr="00FF29FF">
        <w:rPr>
          <w:rFonts w:ascii="Arial" w:hAnsi="Arial" w:cs="Arial"/>
          <w:b w:val="0"/>
          <w:bCs w:val="0"/>
          <w:color w:val="auto"/>
          <w:sz w:val="18"/>
          <w:szCs w:val="18"/>
          <w:lang w:val="en-US"/>
        </w:rPr>
        <w:t>)</w:t>
      </w:r>
      <w:r w:rsidRPr="00FF29FF">
        <w:rPr>
          <w:rFonts w:ascii="Arial" w:hAnsi="Arial" w:cs="Arial"/>
          <w:b w:val="0"/>
          <w:bCs w:val="0"/>
          <w:color w:val="auto"/>
          <w:sz w:val="18"/>
          <w:szCs w:val="18"/>
        </w:rPr>
        <w:t xml:space="preserve">,  </w:t>
      </w:r>
      <w:r w:rsidRPr="00FF29FF">
        <w:rPr>
          <w:rFonts w:ascii="Arial" w:hAnsi="Arial" w:cs="Arial"/>
          <w:b w:val="0"/>
          <w:bCs w:val="0"/>
          <w:iCs/>
          <w:color w:val="auto"/>
          <w:sz w:val="18"/>
          <w:szCs w:val="18"/>
        </w:rPr>
        <w:t>Weygandt</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 xml:space="preserve"> et al. </w:t>
      </w:r>
      <w:r w:rsidRPr="00FF29FF">
        <w:rPr>
          <w:rFonts w:ascii="Arial" w:hAnsi="Arial" w:cs="Arial"/>
          <w:b w:val="0"/>
          <w:bCs w:val="0"/>
          <w:iCs/>
          <w:color w:val="auto"/>
          <w:sz w:val="18"/>
          <w:szCs w:val="18"/>
          <w:lang w:val="en-US"/>
        </w:rPr>
        <w:t xml:space="preserve">(2009, </w:t>
      </w:r>
      <w:r w:rsidRPr="00FF29FF">
        <w:rPr>
          <w:rFonts w:ascii="Arial" w:hAnsi="Arial" w:cs="Arial"/>
          <w:b w:val="0"/>
          <w:bCs w:val="0"/>
          <w:color w:val="auto"/>
          <w:sz w:val="18"/>
          <w:szCs w:val="18"/>
        </w:rPr>
        <w:t>2010</w:t>
      </w:r>
      <w:r w:rsidRPr="00FF29FF">
        <w:rPr>
          <w:rFonts w:ascii="Arial" w:hAnsi="Arial" w:cs="Arial"/>
          <w:b w:val="0"/>
          <w:bCs w:val="0"/>
          <w:color w:val="auto"/>
          <w:sz w:val="18"/>
          <w:szCs w:val="18"/>
          <w:lang w:val="en-US"/>
        </w:rPr>
        <w:t>)</w:t>
      </w:r>
      <w:r w:rsidRPr="00FF29FF">
        <w:rPr>
          <w:rFonts w:ascii="Arial" w:hAnsi="Arial" w:cs="Arial"/>
          <w:b w:val="0"/>
          <w:bCs w:val="0"/>
          <w:color w:val="auto"/>
          <w:sz w:val="18"/>
          <w:szCs w:val="18"/>
        </w:rPr>
        <w:t>, Phillips</w:t>
      </w:r>
      <w:r w:rsidRPr="00FF29FF">
        <w:rPr>
          <w:rFonts w:ascii="Arial" w:hAnsi="Arial" w:cs="Arial"/>
          <w:b w:val="0"/>
          <w:bCs w:val="0"/>
          <w:color w:val="auto"/>
          <w:sz w:val="18"/>
          <w:szCs w:val="18"/>
          <w:lang w:val="en-US"/>
        </w:rPr>
        <w:t>,</w:t>
      </w:r>
      <w:r w:rsidRPr="00FF29FF">
        <w:rPr>
          <w:rFonts w:ascii="Arial" w:hAnsi="Arial" w:cs="Arial"/>
          <w:b w:val="0"/>
          <w:bCs w:val="0"/>
          <w:color w:val="auto"/>
          <w:sz w:val="18"/>
          <w:szCs w:val="18"/>
        </w:rPr>
        <w:t xml:space="preserve"> et al. </w:t>
      </w:r>
      <w:r w:rsidRPr="00FF29FF">
        <w:rPr>
          <w:rFonts w:ascii="Arial" w:hAnsi="Arial" w:cs="Arial"/>
          <w:b w:val="0"/>
          <w:bCs w:val="0"/>
          <w:color w:val="auto"/>
          <w:sz w:val="18"/>
          <w:szCs w:val="18"/>
          <w:lang w:val="en-US"/>
        </w:rPr>
        <w:t>(</w:t>
      </w:r>
      <w:r w:rsidRPr="00FF29FF">
        <w:rPr>
          <w:rFonts w:ascii="Arial" w:hAnsi="Arial" w:cs="Arial"/>
          <w:b w:val="0"/>
          <w:bCs w:val="0"/>
          <w:color w:val="auto"/>
          <w:sz w:val="18"/>
          <w:szCs w:val="18"/>
        </w:rPr>
        <w:t>2011</w:t>
      </w:r>
      <w:r w:rsidRPr="00FF29FF">
        <w:rPr>
          <w:rFonts w:ascii="Arial" w:hAnsi="Arial" w:cs="Arial"/>
          <w:b w:val="0"/>
          <w:bCs w:val="0"/>
          <w:color w:val="auto"/>
          <w:sz w:val="18"/>
          <w:szCs w:val="18"/>
          <w:lang w:val="en-US"/>
        </w:rPr>
        <w:t>)</w:t>
      </w:r>
      <w:r w:rsidRPr="00FF29FF">
        <w:rPr>
          <w:rFonts w:ascii="Arial" w:hAnsi="Arial" w:cs="Arial"/>
          <w:b w:val="0"/>
          <w:bCs w:val="0"/>
          <w:color w:val="auto"/>
          <w:sz w:val="18"/>
          <w:szCs w:val="18"/>
        </w:rPr>
        <w:t xml:space="preserve">, </w:t>
      </w:r>
      <w:r w:rsidRPr="00FF29FF">
        <w:rPr>
          <w:rFonts w:ascii="Arial" w:hAnsi="Arial" w:cs="Arial"/>
          <w:b w:val="0"/>
          <w:bCs w:val="0"/>
          <w:iCs/>
          <w:color w:val="auto"/>
          <w:sz w:val="18"/>
          <w:szCs w:val="18"/>
        </w:rPr>
        <w:t xml:space="preserve">Weetman </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2011</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 xml:space="preserve">, Needles &amp; Power </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2007</w:t>
      </w:r>
      <w:r w:rsidRPr="00FF29FF">
        <w:rPr>
          <w:rFonts w:ascii="Arial" w:hAnsi="Arial" w:cs="Arial"/>
          <w:b w:val="0"/>
          <w:bCs w:val="0"/>
          <w:iCs/>
          <w:color w:val="auto"/>
          <w:sz w:val="18"/>
          <w:szCs w:val="18"/>
          <w:lang w:val="en-US"/>
        </w:rPr>
        <w:t>)</w:t>
      </w:r>
      <w:r w:rsidRPr="00FF29FF">
        <w:rPr>
          <w:rFonts w:ascii="Arial" w:hAnsi="Arial" w:cs="Arial"/>
          <w:b w:val="0"/>
          <w:bCs w:val="0"/>
          <w:iCs/>
          <w:color w:val="auto"/>
          <w:sz w:val="18"/>
          <w:szCs w:val="18"/>
        </w:rPr>
        <w:t xml:space="preserve">, </w:t>
      </w:r>
      <w:r w:rsidRPr="00FF29FF">
        <w:rPr>
          <w:rFonts w:ascii="Arial" w:hAnsi="Arial" w:cs="Arial"/>
          <w:b w:val="0"/>
          <w:bCs w:val="0"/>
          <w:iCs/>
          <w:color w:val="auto"/>
          <w:sz w:val="18"/>
          <w:szCs w:val="18"/>
          <w:lang w:val="en-US"/>
        </w:rPr>
        <w:t>Horngren, et al. (2012), Stick</w:t>
      </w:r>
      <w:r w:rsidRPr="00FF29FF">
        <w:rPr>
          <w:rFonts w:ascii="Arial" w:hAnsi="Arial" w:cs="Arial"/>
          <w:b w:val="0"/>
          <w:bCs w:val="0"/>
          <w:iCs/>
          <w:color w:val="auto"/>
          <w:sz w:val="18"/>
          <w:szCs w:val="18"/>
          <w:lang w:val="en-US"/>
        </w:rPr>
        <w:softHyphen/>
        <w:t>ney, et al., 2010, Alexander &amp; Nobes 2007, 2010,  libby &amp; short 2009, war</w:t>
      </w:r>
      <w:r w:rsidRPr="00FF29FF">
        <w:rPr>
          <w:rFonts w:ascii="Arial" w:hAnsi="Arial" w:cs="Arial"/>
          <w:b w:val="0"/>
          <w:bCs w:val="0"/>
          <w:iCs/>
          <w:color w:val="auto"/>
          <w:sz w:val="18"/>
          <w:szCs w:val="18"/>
          <w:lang w:val="en-US"/>
        </w:rPr>
        <w:softHyphen/>
        <w:t>ren, et al., 2012, albactic &amp; Stice 2011, Britton &amp; Waterston 2006 meru</w:t>
      </w:r>
      <w:r w:rsidRPr="00FF29FF">
        <w:rPr>
          <w:rFonts w:ascii="Arial" w:hAnsi="Arial" w:cs="Arial"/>
          <w:b w:val="0"/>
          <w:bCs w:val="0"/>
          <w:iCs/>
          <w:color w:val="auto"/>
          <w:sz w:val="18"/>
          <w:szCs w:val="18"/>
          <w:lang w:val="en-US"/>
        </w:rPr>
        <w:softHyphen/>
        <w:t xml:space="preserve">pakan para ahli yang menulis buku tentang </w:t>
      </w:r>
      <w:r w:rsidRPr="00FF29FF">
        <w:rPr>
          <w:rFonts w:ascii="Arial" w:hAnsi="Arial" w:cs="Arial"/>
          <w:b w:val="0"/>
          <w:bCs w:val="0"/>
          <w:i/>
          <w:iCs/>
          <w:color w:val="auto"/>
          <w:sz w:val="18"/>
          <w:szCs w:val="18"/>
        </w:rPr>
        <w:t>Financial Accounting</w:t>
      </w:r>
      <w:r w:rsidRPr="00FF29FF">
        <w:rPr>
          <w:rFonts w:ascii="Arial" w:hAnsi="Arial" w:cs="Arial"/>
          <w:b w:val="0"/>
          <w:bCs w:val="0"/>
          <w:color w:val="auto"/>
          <w:sz w:val="18"/>
          <w:szCs w:val="18"/>
          <w:lang w:val="en-US"/>
        </w:rPr>
        <w:t xml:space="preserve">, dan beberapa ahli seperti </w:t>
      </w:r>
      <w:r w:rsidRPr="00FF29FF">
        <w:rPr>
          <w:rFonts w:ascii="Arial" w:hAnsi="Arial" w:cs="Arial"/>
          <w:b w:val="0"/>
          <w:bCs w:val="0"/>
          <w:iCs/>
          <w:color w:val="auto"/>
          <w:sz w:val="18"/>
          <w:szCs w:val="18"/>
        </w:rPr>
        <w:t xml:space="preserve">Weygandt et al., </w:t>
      </w:r>
      <w:r w:rsidRPr="00FF29FF">
        <w:rPr>
          <w:rFonts w:ascii="Arial" w:hAnsi="Arial" w:cs="Arial"/>
          <w:b w:val="0"/>
          <w:bCs w:val="0"/>
          <w:color w:val="auto"/>
          <w:sz w:val="18"/>
          <w:szCs w:val="18"/>
        </w:rPr>
        <w:t>2012, Needles et al., 2011, Ireland 2005,</w:t>
      </w:r>
      <w:r w:rsidRPr="00FF29FF">
        <w:rPr>
          <w:rFonts w:ascii="Arial" w:hAnsi="Arial" w:cs="Arial"/>
          <w:b w:val="0"/>
          <w:bCs w:val="0"/>
          <w:color w:val="auto"/>
          <w:sz w:val="18"/>
          <w:szCs w:val="18"/>
          <w:lang w:val="en-US"/>
        </w:rPr>
        <w:t xml:space="preserve"> </w:t>
      </w:r>
      <w:r w:rsidRPr="00FF29FF">
        <w:rPr>
          <w:rFonts w:ascii="Arial" w:hAnsi="Arial" w:cs="Arial"/>
          <w:b w:val="0"/>
          <w:bCs w:val="0"/>
          <w:iCs/>
          <w:color w:val="auto"/>
          <w:sz w:val="18"/>
          <w:szCs w:val="18"/>
          <w:lang w:val="en-US"/>
        </w:rPr>
        <w:t xml:space="preserve">merupakan para ahli yang menulis buku tentang </w:t>
      </w:r>
      <w:r w:rsidRPr="00FF29FF">
        <w:rPr>
          <w:rFonts w:ascii="Arial" w:hAnsi="Arial" w:cs="Arial"/>
          <w:b w:val="0"/>
          <w:bCs w:val="0"/>
          <w:i/>
          <w:color w:val="auto"/>
          <w:sz w:val="18"/>
          <w:szCs w:val="18"/>
        </w:rPr>
        <w:t>Principle Accounting or Accounting Principle</w:t>
      </w:r>
      <w:r w:rsidRPr="00FF29FF">
        <w:rPr>
          <w:rFonts w:ascii="Arial" w:hAnsi="Arial" w:cs="Arial"/>
          <w:b w:val="0"/>
          <w:bCs w:val="0"/>
          <w:iCs/>
          <w:color w:val="auto"/>
          <w:sz w:val="18"/>
          <w:szCs w:val="18"/>
          <w:lang w:val="en-US"/>
        </w:rPr>
        <w:t xml:space="preserve">. Pada prinsipnya kedua jenis buku tersebut mengembangkan dan menjelaskan konsep yang sama dari </w:t>
      </w:r>
      <w:r w:rsidRPr="00FF29FF">
        <w:rPr>
          <w:rFonts w:ascii="Arial" w:hAnsi="Arial" w:cs="Arial"/>
          <w:b w:val="0"/>
          <w:bCs w:val="0"/>
          <w:i/>
          <w:color w:val="auto"/>
          <w:sz w:val="18"/>
          <w:szCs w:val="18"/>
          <w:lang w:val="en-US"/>
        </w:rPr>
        <w:t>accounting equity</w:t>
      </w:r>
      <w:r w:rsidRPr="00FF29FF">
        <w:rPr>
          <w:rFonts w:ascii="Arial" w:hAnsi="Arial" w:cs="Arial"/>
          <w:b w:val="0"/>
          <w:bCs w:val="0"/>
          <w:iCs/>
          <w:color w:val="auto"/>
          <w:sz w:val="18"/>
          <w:szCs w:val="18"/>
          <w:lang w:val="en-US"/>
        </w:rPr>
        <w:t xml:space="preserve"> untuk DEB </w:t>
      </w:r>
      <w:r w:rsidRPr="00FF29FF">
        <w:rPr>
          <w:rFonts w:ascii="Arial" w:hAnsi="Arial" w:cs="Arial"/>
          <w:b w:val="0"/>
          <w:bCs w:val="0"/>
          <w:i/>
          <w:color w:val="auto"/>
          <w:sz w:val="18"/>
          <w:szCs w:val="18"/>
          <w:lang w:val="en-US"/>
        </w:rPr>
        <w:t>in Accounting concept</w:t>
      </w:r>
      <w:r w:rsidRPr="00FF29FF">
        <w:rPr>
          <w:rFonts w:ascii="Arial" w:hAnsi="Arial" w:cs="Arial"/>
          <w:b w:val="0"/>
          <w:bCs w:val="0"/>
          <w:iCs/>
          <w:color w:val="auto"/>
          <w:sz w:val="18"/>
          <w:szCs w:val="18"/>
          <w:lang w:val="en-US"/>
        </w:rPr>
        <w:t>.</w:t>
      </w:r>
    </w:p>
    <w:p w:rsidR="009F10D0" w:rsidRPr="00FF29FF" w:rsidRDefault="009F10D0" w:rsidP="009F10D0">
      <w:pPr>
        <w:pStyle w:val="Heading3"/>
        <w:spacing w:before="0"/>
        <w:ind w:firstLine="720"/>
        <w:jc w:val="both"/>
        <w:rPr>
          <w:rFonts w:ascii="Arial" w:hAnsi="Arial" w:cs="Arial"/>
          <w:b w:val="0"/>
          <w:iCs/>
          <w:color w:val="auto"/>
          <w:sz w:val="18"/>
          <w:szCs w:val="18"/>
          <w:lang w:val="en-US"/>
        </w:rPr>
      </w:pPr>
      <w:r w:rsidRPr="00FF29FF">
        <w:rPr>
          <w:rFonts w:ascii="Arial" w:hAnsi="Arial" w:cs="Arial"/>
          <w:b w:val="0"/>
          <w:bCs w:val="0"/>
          <w:color w:val="auto"/>
          <w:sz w:val="18"/>
          <w:szCs w:val="18"/>
          <w:lang w:val="en-US"/>
        </w:rPr>
        <w:t>Penelusuran untuk komponen pembentukan persa</w:t>
      </w:r>
      <w:r w:rsidRPr="00FF29FF">
        <w:rPr>
          <w:rFonts w:ascii="Arial" w:hAnsi="Arial" w:cs="Arial"/>
          <w:b w:val="0"/>
          <w:bCs w:val="0"/>
          <w:color w:val="auto"/>
          <w:sz w:val="18"/>
          <w:szCs w:val="18"/>
          <w:lang w:val="en-US"/>
        </w:rPr>
        <w:softHyphen/>
        <w:t>maan akuntansi oleh Luca Pacioli (</w:t>
      </w:r>
      <w:r w:rsidRPr="00FF29FF">
        <w:rPr>
          <w:rFonts w:ascii="Arial" w:hAnsi="Arial" w:cs="Arial"/>
          <w:b w:val="0"/>
          <w:bCs w:val="0"/>
          <w:i/>
          <w:color w:val="auto"/>
          <w:sz w:val="18"/>
          <w:szCs w:val="18"/>
        </w:rPr>
        <w:t>As</w:t>
      </w:r>
      <w:r w:rsidRPr="00FF29FF">
        <w:rPr>
          <w:rFonts w:ascii="Arial" w:hAnsi="Arial" w:cs="Arial"/>
          <w:b w:val="0"/>
          <w:bCs w:val="0"/>
          <w:i/>
          <w:color w:val="auto"/>
          <w:sz w:val="18"/>
          <w:szCs w:val="18"/>
          <w:lang w:val="en-US"/>
        </w:rPr>
        <w:softHyphen/>
      </w:r>
      <w:r w:rsidRPr="00FF29FF">
        <w:rPr>
          <w:rFonts w:ascii="Arial" w:hAnsi="Arial" w:cs="Arial"/>
          <w:b w:val="0"/>
          <w:bCs w:val="0"/>
          <w:i/>
          <w:color w:val="auto"/>
          <w:sz w:val="18"/>
          <w:szCs w:val="18"/>
        </w:rPr>
        <w:t>set</w:t>
      </w:r>
      <w:r w:rsidRPr="00FF29FF">
        <w:rPr>
          <w:rFonts w:ascii="Arial" w:hAnsi="Arial" w:cs="Arial"/>
          <w:b w:val="0"/>
          <w:bCs w:val="0"/>
          <w:iCs/>
          <w:color w:val="auto"/>
          <w:sz w:val="18"/>
          <w:szCs w:val="18"/>
        </w:rPr>
        <w:t>=</w:t>
      </w:r>
      <w:r w:rsidRPr="00FF29FF">
        <w:rPr>
          <w:rFonts w:ascii="Arial" w:hAnsi="Arial" w:cs="Arial"/>
          <w:b w:val="0"/>
          <w:bCs w:val="0"/>
          <w:i/>
          <w:color w:val="auto"/>
          <w:sz w:val="18"/>
          <w:szCs w:val="18"/>
        </w:rPr>
        <w:t>Liabilities</w:t>
      </w:r>
      <w:r w:rsidRPr="00FF29FF">
        <w:rPr>
          <w:rFonts w:ascii="Arial" w:hAnsi="Arial" w:cs="Arial"/>
          <w:b w:val="0"/>
          <w:bCs w:val="0"/>
          <w:iCs/>
          <w:color w:val="auto"/>
          <w:sz w:val="18"/>
          <w:szCs w:val="18"/>
        </w:rPr>
        <w:t>+</w:t>
      </w:r>
      <w:r w:rsidRPr="00FF29FF">
        <w:rPr>
          <w:rFonts w:ascii="Arial" w:hAnsi="Arial" w:cs="Arial"/>
          <w:b w:val="0"/>
          <w:bCs w:val="0"/>
          <w:i/>
          <w:color w:val="auto"/>
          <w:sz w:val="18"/>
          <w:szCs w:val="18"/>
        </w:rPr>
        <w:t>Equity</w:t>
      </w:r>
      <w:r w:rsidRPr="00FF29FF">
        <w:rPr>
          <w:rFonts w:ascii="Arial" w:hAnsi="Arial" w:cs="Arial"/>
          <w:b w:val="0"/>
          <w:bCs w:val="0"/>
          <w:iCs/>
          <w:color w:val="auto"/>
          <w:sz w:val="18"/>
          <w:szCs w:val="18"/>
          <w:lang w:val="en-US"/>
        </w:rPr>
        <w:t>)</w:t>
      </w:r>
      <w:r w:rsidRPr="00FF29FF">
        <w:rPr>
          <w:rFonts w:ascii="Arial" w:hAnsi="Arial" w:cs="Arial"/>
          <w:b w:val="0"/>
          <w:bCs w:val="0"/>
          <w:color w:val="auto"/>
          <w:sz w:val="18"/>
          <w:szCs w:val="18"/>
          <w:lang w:val="en-US"/>
        </w:rPr>
        <w:t xml:space="preserve"> juga diadopsi oleh beberapa penulis dan dimodifikasi pengembangannya. Selanjutnya persamaan tersebut di antaranya berupa persamaan </w:t>
      </w:r>
      <w:r w:rsidRPr="00FF29FF">
        <w:rPr>
          <w:rFonts w:ascii="Arial" w:hAnsi="Arial" w:cs="Arial"/>
          <w:b w:val="0"/>
          <w:i/>
          <w:color w:val="auto"/>
          <w:sz w:val="18"/>
          <w:szCs w:val="18"/>
        </w:rPr>
        <w:t>Asset</w:t>
      </w:r>
      <w:r w:rsidRPr="00FF29FF">
        <w:rPr>
          <w:rFonts w:ascii="Arial" w:hAnsi="Arial" w:cs="Arial"/>
          <w:b w:val="0"/>
          <w:iCs/>
          <w:color w:val="auto"/>
          <w:sz w:val="18"/>
          <w:szCs w:val="18"/>
        </w:rPr>
        <w:t>=</w:t>
      </w:r>
      <w:r w:rsidRPr="00FF29FF">
        <w:rPr>
          <w:rFonts w:ascii="Arial" w:hAnsi="Arial" w:cs="Arial"/>
          <w:b w:val="0"/>
          <w:i/>
          <w:color w:val="auto"/>
          <w:sz w:val="18"/>
          <w:szCs w:val="18"/>
        </w:rPr>
        <w:t>Liabilities</w:t>
      </w:r>
      <w:r w:rsidRPr="00FF29FF">
        <w:rPr>
          <w:rFonts w:ascii="Arial" w:hAnsi="Arial" w:cs="Arial"/>
          <w:b w:val="0"/>
          <w:i/>
          <w:color w:val="auto"/>
          <w:sz w:val="18"/>
          <w:szCs w:val="18"/>
          <w:lang w:val="en-US"/>
        </w:rPr>
        <w:t xml:space="preserve"> </w:t>
      </w:r>
      <w:r w:rsidRPr="00FF29FF">
        <w:rPr>
          <w:rFonts w:ascii="Arial" w:hAnsi="Arial" w:cs="Arial"/>
          <w:b w:val="0"/>
          <w:iCs/>
          <w:color w:val="auto"/>
          <w:sz w:val="18"/>
          <w:szCs w:val="18"/>
        </w:rPr>
        <w:t>+</w:t>
      </w:r>
      <w:r w:rsidRPr="00FF29FF">
        <w:rPr>
          <w:rFonts w:ascii="Arial" w:hAnsi="Arial" w:cs="Arial"/>
          <w:b w:val="0"/>
          <w:i/>
          <w:color w:val="auto"/>
          <w:sz w:val="18"/>
          <w:szCs w:val="18"/>
        </w:rPr>
        <w:t>Owners Equity</w:t>
      </w:r>
      <w:r w:rsidRPr="00FF29FF">
        <w:rPr>
          <w:rFonts w:ascii="Arial" w:hAnsi="Arial" w:cs="Arial"/>
          <w:b w:val="0"/>
          <w:bCs w:val="0"/>
          <w:color w:val="auto"/>
          <w:sz w:val="18"/>
          <w:szCs w:val="18"/>
          <w:lang w:val="en-US"/>
        </w:rPr>
        <w:t xml:space="preserve"> oleh Warren, et.al, (2012), </w:t>
      </w:r>
      <w:r w:rsidRPr="00FF29FF">
        <w:rPr>
          <w:rFonts w:ascii="Arial" w:hAnsi="Arial" w:cs="Arial"/>
          <w:b w:val="0"/>
          <w:bCs w:val="0"/>
          <w:color w:val="auto"/>
          <w:sz w:val="18"/>
          <w:szCs w:val="18"/>
        </w:rPr>
        <w:t>Albrecht</w:t>
      </w:r>
      <w:r w:rsidRPr="00FF29FF">
        <w:rPr>
          <w:rFonts w:ascii="Arial" w:hAnsi="Arial" w:cs="Arial"/>
          <w:b w:val="0"/>
          <w:bCs w:val="0"/>
          <w:color w:val="auto"/>
          <w:sz w:val="18"/>
          <w:szCs w:val="18"/>
          <w:lang w:val="en-US"/>
        </w:rPr>
        <w:t>, et.al,</w:t>
      </w:r>
      <w:r w:rsidRPr="00FF29FF">
        <w:rPr>
          <w:rFonts w:ascii="Arial" w:hAnsi="Arial" w:cs="Arial"/>
          <w:b w:val="0"/>
          <w:bCs w:val="0"/>
          <w:iCs/>
          <w:color w:val="auto"/>
          <w:sz w:val="18"/>
          <w:szCs w:val="18"/>
        </w:rPr>
        <w:t xml:space="preserve"> </w:t>
      </w:r>
      <w:r w:rsidRPr="00FF29FF">
        <w:rPr>
          <w:rFonts w:ascii="Arial" w:hAnsi="Arial" w:cs="Arial"/>
          <w:b w:val="0"/>
          <w:bCs w:val="0"/>
          <w:iCs/>
          <w:color w:val="auto"/>
          <w:sz w:val="18"/>
          <w:szCs w:val="18"/>
          <w:lang w:val="en-US"/>
        </w:rPr>
        <w:t xml:space="preserve">(2008), </w:t>
      </w:r>
      <w:r w:rsidRPr="00FF29FF">
        <w:rPr>
          <w:rFonts w:ascii="Arial" w:hAnsi="Arial" w:cs="Arial"/>
          <w:b w:val="0"/>
          <w:color w:val="auto"/>
          <w:sz w:val="18"/>
          <w:szCs w:val="18"/>
        </w:rPr>
        <w:t>Wey</w:t>
      </w:r>
      <w:r w:rsidRPr="00FF29FF">
        <w:rPr>
          <w:rFonts w:ascii="Arial" w:hAnsi="Arial" w:cs="Arial"/>
          <w:b w:val="0"/>
          <w:color w:val="auto"/>
          <w:sz w:val="18"/>
          <w:szCs w:val="18"/>
          <w:lang w:val="en-US"/>
        </w:rPr>
        <w:softHyphen/>
      </w:r>
      <w:r w:rsidRPr="00FF29FF">
        <w:rPr>
          <w:rFonts w:ascii="Arial" w:hAnsi="Arial" w:cs="Arial"/>
          <w:b w:val="0"/>
          <w:color w:val="auto"/>
          <w:sz w:val="18"/>
          <w:szCs w:val="18"/>
        </w:rPr>
        <w:t>gandt</w:t>
      </w:r>
      <w:r w:rsidRPr="00FF29FF">
        <w:rPr>
          <w:rFonts w:ascii="Arial" w:hAnsi="Arial" w:cs="Arial"/>
          <w:b w:val="0"/>
          <w:color w:val="auto"/>
          <w:sz w:val="18"/>
          <w:szCs w:val="18"/>
          <w:lang w:val="en-US"/>
        </w:rPr>
        <w:t xml:space="preserve">, </w:t>
      </w:r>
      <w:r w:rsidRPr="00FF29FF">
        <w:rPr>
          <w:rFonts w:ascii="Arial" w:hAnsi="Arial" w:cs="Arial"/>
          <w:b w:val="0"/>
          <w:bCs w:val="0"/>
          <w:color w:val="auto"/>
          <w:sz w:val="18"/>
          <w:szCs w:val="18"/>
          <w:lang w:val="en-US"/>
        </w:rPr>
        <w:t>et.al,</w:t>
      </w:r>
      <w:r w:rsidRPr="00FF29FF">
        <w:rPr>
          <w:rFonts w:ascii="Arial" w:hAnsi="Arial" w:cs="Arial"/>
          <w:b w:val="0"/>
          <w:iCs/>
          <w:color w:val="auto"/>
          <w:sz w:val="18"/>
          <w:szCs w:val="18"/>
        </w:rPr>
        <w:t xml:space="preserve"> </w:t>
      </w:r>
      <w:r w:rsidRPr="00FF29FF">
        <w:rPr>
          <w:rFonts w:ascii="Arial" w:hAnsi="Arial" w:cs="Arial"/>
          <w:b w:val="0"/>
          <w:iCs/>
          <w:color w:val="auto"/>
          <w:sz w:val="18"/>
          <w:szCs w:val="18"/>
          <w:lang w:val="en-US"/>
        </w:rPr>
        <w:t xml:space="preserve">(2012), </w:t>
      </w:r>
      <w:r w:rsidRPr="00FF29FF">
        <w:rPr>
          <w:rFonts w:ascii="Arial" w:hAnsi="Arial" w:cs="Arial"/>
          <w:b w:val="0"/>
          <w:color w:val="auto"/>
          <w:sz w:val="18"/>
          <w:szCs w:val="18"/>
          <w:lang w:val="en-US"/>
        </w:rPr>
        <w:t>Warren,</w:t>
      </w:r>
      <w:r w:rsidRPr="00FF29FF">
        <w:rPr>
          <w:rFonts w:ascii="Arial" w:hAnsi="Arial" w:cs="Arial"/>
          <w:b w:val="0"/>
          <w:bCs w:val="0"/>
          <w:color w:val="auto"/>
          <w:sz w:val="18"/>
          <w:szCs w:val="18"/>
          <w:lang w:val="en-US"/>
        </w:rPr>
        <w:t xml:space="preserve"> et.al, (2012) </w:t>
      </w:r>
      <w:r w:rsidRPr="00FF29FF">
        <w:rPr>
          <w:rFonts w:ascii="Arial" w:hAnsi="Arial" w:cs="Arial"/>
          <w:b w:val="0"/>
          <w:bCs w:val="0"/>
          <w:iCs/>
          <w:color w:val="auto"/>
          <w:sz w:val="18"/>
          <w:szCs w:val="18"/>
          <w:lang w:val="en-US"/>
        </w:rPr>
        <w:t xml:space="preserve">Alexander &amp; nobes, (2007). Penjabaran yang sama seperti </w:t>
      </w:r>
      <w:r w:rsidRPr="00FF29FF">
        <w:rPr>
          <w:rFonts w:ascii="Arial" w:hAnsi="Arial" w:cs="Arial"/>
          <w:b w:val="0"/>
          <w:iCs/>
          <w:color w:val="auto"/>
          <w:sz w:val="18"/>
          <w:szCs w:val="18"/>
          <w:lang w:val="en-US"/>
        </w:rPr>
        <w:t xml:space="preserve">Stickney, et.al, (2010), </w:t>
      </w:r>
      <w:r w:rsidRPr="00FF29FF">
        <w:rPr>
          <w:rFonts w:ascii="Arial" w:hAnsi="Arial" w:cs="Arial"/>
          <w:b w:val="0"/>
          <w:color w:val="auto"/>
          <w:sz w:val="18"/>
          <w:szCs w:val="18"/>
        </w:rPr>
        <w:t>Needles</w:t>
      </w:r>
      <w:r w:rsidRPr="00FF29FF">
        <w:rPr>
          <w:rFonts w:ascii="Arial" w:hAnsi="Arial" w:cs="Arial"/>
          <w:b w:val="0"/>
          <w:color w:val="auto"/>
          <w:sz w:val="18"/>
          <w:szCs w:val="18"/>
          <w:lang w:val="en-US"/>
        </w:rPr>
        <w:t>,</w:t>
      </w:r>
      <w:r w:rsidRPr="00FF29FF">
        <w:rPr>
          <w:rFonts w:ascii="Arial" w:hAnsi="Arial" w:cs="Arial"/>
          <w:b w:val="0"/>
          <w:bCs w:val="0"/>
          <w:color w:val="auto"/>
          <w:sz w:val="18"/>
          <w:szCs w:val="18"/>
          <w:lang w:val="en-US"/>
        </w:rPr>
        <w:t xml:space="preserve"> et.al,</w:t>
      </w:r>
      <w:r w:rsidRPr="00FF29FF">
        <w:rPr>
          <w:rFonts w:ascii="Arial" w:hAnsi="Arial" w:cs="Arial"/>
          <w:b w:val="0"/>
          <w:color w:val="auto"/>
          <w:sz w:val="18"/>
          <w:szCs w:val="18"/>
          <w:lang w:val="en-US"/>
        </w:rPr>
        <w:t xml:space="preserve"> (</w:t>
      </w:r>
      <w:r w:rsidRPr="00FF29FF">
        <w:rPr>
          <w:rFonts w:ascii="Arial" w:hAnsi="Arial" w:cs="Arial"/>
          <w:b w:val="0"/>
          <w:color w:val="auto"/>
          <w:sz w:val="18"/>
          <w:szCs w:val="18"/>
        </w:rPr>
        <w:t>2008</w:t>
      </w:r>
      <w:r w:rsidRPr="00FF29FF">
        <w:rPr>
          <w:rFonts w:ascii="Arial" w:hAnsi="Arial" w:cs="Arial"/>
          <w:b w:val="0"/>
          <w:color w:val="auto"/>
          <w:sz w:val="18"/>
          <w:szCs w:val="18"/>
          <w:lang w:val="en-US"/>
        </w:rPr>
        <w:t>)</w:t>
      </w:r>
      <w:r w:rsidRPr="00FF29FF">
        <w:rPr>
          <w:rFonts w:ascii="Arial" w:hAnsi="Arial" w:cs="Arial"/>
          <w:b w:val="0"/>
          <w:bCs w:val="0"/>
          <w:color w:val="auto"/>
          <w:sz w:val="18"/>
          <w:szCs w:val="18"/>
          <w:lang w:val="en-US"/>
        </w:rPr>
        <w:t xml:space="preserve">, </w:t>
      </w:r>
      <w:r w:rsidRPr="00FF29FF">
        <w:rPr>
          <w:rFonts w:ascii="Arial" w:hAnsi="Arial" w:cs="Arial"/>
          <w:b w:val="0"/>
          <w:color w:val="auto"/>
          <w:sz w:val="18"/>
          <w:szCs w:val="18"/>
          <w:lang w:val="en-US"/>
        </w:rPr>
        <w:t>Libby,</w:t>
      </w:r>
      <w:r w:rsidRPr="00FF29FF">
        <w:rPr>
          <w:rFonts w:ascii="Arial" w:hAnsi="Arial" w:cs="Arial"/>
          <w:b w:val="0"/>
          <w:bCs w:val="0"/>
          <w:color w:val="auto"/>
          <w:sz w:val="18"/>
          <w:szCs w:val="18"/>
          <w:lang w:val="en-US"/>
        </w:rPr>
        <w:t xml:space="preserve"> et.al, (2009), </w:t>
      </w:r>
      <w:r w:rsidRPr="00FF29FF">
        <w:rPr>
          <w:rFonts w:ascii="Arial" w:hAnsi="Arial" w:cs="Arial"/>
          <w:b w:val="0"/>
          <w:iCs/>
          <w:color w:val="auto"/>
          <w:sz w:val="18"/>
          <w:szCs w:val="18"/>
          <w:lang w:val="en-US"/>
        </w:rPr>
        <w:t xml:space="preserve">Needles &amp; Powers (2007) berupa </w:t>
      </w:r>
      <w:r w:rsidRPr="00FF29FF">
        <w:rPr>
          <w:rFonts w:ascii="Arial" w:hAnsi="Arial" w:cs="Arial"/>
          <w:b w:val="0"/>
          <w:bCs w:val="0"/>
          <w:color w:val="auto"/>
          <w:sz w:val="18"/>
          <w:szCs w:val="18"/>
          <w:lang w:val="en-US"/>
        </w:rPr>
        <w:t>persamaan</w:t>
      </w:r>
      <w:r w:rsidRPr="00FF29FF">
        <w:rPr>
          <w:rFonts w:ascii="Arial" w:hAnsi="Arial" w:cs="Arial"/>
          <w:b w:val="0"/>
          <w:iCs/>
          <w:color w:val="auto"/>
          <w:sz w:val="18"/>
          <w:szCs w:val="18"/>
        </w:rPr>
        <w:t xml:space="preserve"> </w:t>
      </w:r>
      <w:r w:rsidRPr="00FF29FF">
        <w:rPr>
          <w:rFonts w:ascii="Arial" w:hAnsi="Arial" w:cs="Arial"/>
          <w:b w:val="0"/>
          <w:i/>
          <w:color w:val="auto"/>
          <w:sz w:val="18"/>
          <w:szCs w:val="18"/>
        </w:rPr>
        <w:t>Asset</w:t>
      </w:r>
      <w:r w:rsidRPr="00FF29FF">
        <w:rPr>
          <w:rFonts w:ascii="Arial" w:hAnsi="Arial" w:cs="Arial"/>
          <w:b w:val="0"/>
          <w:iCs/>
          <w:color w:val="auto"/>
          <w:sz w:val="18"/>
          <w:szCs w:val="18"/>
        </w:rPr>
        <w:t>=</w:t>
      </w:r>
      <w:r w:rsidRPr="00FF29FF">
        <w:rPr>
          <w:rFonts w:ascii="Arial" w:hAnsi="Arial" w:cs="Arial"/>
          <w:b w:val="0"/>
          <w:i/>
          <w:color w:val="auto"/>
          <w:sz w:val="18"/>
          <w:szCs w:val="18"/>
        </w:rPr>
        <w:t>Liabilities</w:t>
      </w:r>
      <w:r w:rsidRPr="00FF29FF">
        <w:rPr>
          <w:rFonts w:ascii="Arial" w:hAnsi="Arial" w:cs="Arial"/>
          <w:b w:val="0"/>
          <w:iCs/>
          <w:color w:val="auto"/>
          <w:sz w:val="18"/>
          <w:szCs w:val="18"/>
        </w:rPr>
        <w:t>+</w:t>
      </w:r>
      <w:r w:rsidRPr="00FF29FF">
        <w:rPr>
          <w:rFonts w:ascii="Arial" w:hAnsi="Arial" w:cs="Arial"/>
          <w:b w:val="0"/>
          <w:iCs/>
          <w:color w:val="auto"/>
          <w:sz w:val="18"/>
          <w:szCs w:val="18"/>
          <w:lang w:val="en-US"/>
        </w:rPr>
        <w:t xml:space="preserve"> </w:t>
      </w:r>
      <w:r w:rsidRPr="00FF29FF">
        <w:rPr>
          <w:rFonts w:ascii="Arial" w:hAnsi="Arial" w:cs="Arial"/>
          <w:b w:val="0"/>
          <w:i/>
          <w:color w:val="auto"/>
          <w:sz w:val="18"/>
          <w:szCs w:val="18"/>
        </w:rPr>
        <w:t>Stockholders</w:t>
      </w:r>
      <w:r w:rsidRPr="00FF29FF">
        <w:rPr>
          <w:rFonts w:ascii="Arial" w:hAnsi="Arial" w:cs="Arial"/>
          <w:b w:val="0"/>
          <w:iCs/>
          <w:color w:val="auto"/>
          <w:sz w:val="18"/>
          <w:szCs w:val="18"/>
        </w:rPr>
        <w:t xml:space="preserve"> </w:t>
      </w:r>
      <w:r w:rsidRPr="00FF29FF">
        <w:rPr>
          <w:rFonts w:ascii="Arial" w:hAnsi="Arial" w:cs="Arial"/>
          <w:b w:val="0"/>
          <w:i/>
          <w:color w:val="auto"/>
          <w:sz w:val="18"/>
          <w:szCs w:val="18"/>
        </w:rPr>
        <w:t>Equity</w:t>
      </w:r>
      <w:r w:rsidRPr="00FF29FF">
        <w:rPr>
          <w:rFonts w:ascii="Arial" w:hAnsi="Arial" w:cs="Arial"/>
          <w:b w:val="0"/>
          <w:iCs/>
          <w:color w:val="auto"/>
          <w:sz w:val="18"/>
          <w:szCs w:val="18"/>
          <w:lang w:val="en-US"/>
        </w:rPr>
        <w:t xml:space="preserve">. </w:t>
      </w:r>
    </w:p>
    <w:p w:rsidR="009F10D0" w:rsidRPr="00FF29FF" w:rsidRDefault="009F10D0" w:rsidP="009F10D0">
      <w:pPr>
        <w:pStyle w:val="Heading3"/>
        <w:spacing w:before="0"/>
        <w:ind w:firstLine="720"/>
        <w:jc w:val="both"/>
        <w:rPr>
          <w:rFonts w:ascii="Arial" w:hAnsi="Arial" w:cs="Arial"/>
          <w:b w:val="0"/>
          <w:bCs w:val="0"/>
          <w:color w:val="auto"/>
          <w:sz w:val="18"/>
          <w:szCs w:val="18"/>
          <w:lang w:val="en-US"/>
        </w:rPr>
      </w:pPr>
      <w:r w:rsidRPr="00FF29FF">
        <w:rPr>
          <w:rFonts w:ascii="Arial" w:hAnsi="Arial" w:cs="Arial"/>
          <w:b w:val="0"/>
          <w:iCs/>
          <w:color w:val="auto"/>
          <w:sz w:val="18"/>
          <w:szCs w:val="18"/>
          <w:lang w:val="en-US"/>
        </w:rPr>
        <w:t xml:space="preserve">Selain itu </w:t>
      </w:r>
      <w:r w:rsidRPr="00FF29FF">
        <w:rPr>
          <w:rFonts w:ascii="Arial" w:hAnsi="Arial" w:cs="Arial"/>
          <w:b w:val="0"/>
          <w:bCs w:val="0"/>
          <w:color w:val="auto"/>
          <w:sz w:val="18"/>
          <w:szCs w:val="18"/>
          <w:lang w:val="en-US"/>
        </w:rPr>
        <w:t>persamaan</w:t>
      </w:r>
      <w:r w:rsidRPr="00FF29FF">
        <w:rPr>
          <w:rFonts w:ascii="Arial" w:hAnsi="Arial" w:cs="Arial"/>
          <w:b w:val="0"/>
          <w:iCs/>
          <w:color w:val="auto"/>
          <w:sz w:val="18"/>
          <w:szCs w:val="18"/>
        </w:rPr>
        <w:t xml:space="preserve"> </w:t>
      </w:r>
      <w:r w:rsidRPr="00FF29FF">
        <w:rPr>
          <w:rFonts w:ascii="Arial" w:hAnsi="Arial" w:cs="Arial"/>
          <w:b w:val="0"/>
          <w:i/>
          <w:color w:val="auto"/>
          <w:sz w:val="18"/>
          <w:szCs w:val="18"/>
        </w:rPr>
        <w:t>Asset</w:t>
      </w:r>
      <w:r w:rsidRPr="00FF29FF">
        <w:rPr>
          <w:rFonts w:ascii="Arial" w:hAnsi="Arial" w:cs="Arial"/>
          <w:b w:val="0"/>
          <w:iCs/>
          <w:color w:val="auto"/>
          <w:sz w:val="18"/>
          <w:szCs w:val="18"/>
        </w:rPr>
        <w:t>=</w:t>
      </w:r>
      <w:r w:rsidRPr="00FF29FF">
        <w:rPr>
          <w:rFonts w:ascii="Arial" w:hAnsi="Arial" w:cs="Arial"/>
          <w:b w:val="0"/>
          <w:i/>
          <w:color w:val="auto"/>
          <w:sz w:val="18"/>
          <w:szCs w:val="18"/>
        </w:rPr>
        <w:t>Liabili</w:t>
      </w:r>
      <w:r w:rsidRPr="00FF29FF">
        <w:rPr>
          <w:rFonts w:ascii="Arial" w:hAnsi="Arial" w:cs="Arial"/>
          <w:b w:val="0"/>
          <w:i/>
          <w:color w:val="auto"/>
          <w:sz w:val="18"/>
          <w:szCs w:val="18"/>
          <w:lang w:val="en-US"/>
        </w:rPr>
        <w:softHyphen/>
      </w:r>
      <w:r w:rsidRPr="00FF29FF">
        <w:rPr>
          <w:rFonts w:ascii="Arial" w:hAnsi="Arial" w:cs="Arial"/>
          <w:b w:val="0"/>
          <w:i/>
          <w:color w:val="auto"/>
          <w:sz w:val="18"/>
          <w:szCs w:val="18"/>
        </w:rPr>
        <w:t>ties</w:t>
      </w:r>
      <w:r w:rsidRPr="00FF29FF">
        <w:rPr>
          <w:rFonts w:ascii="Arial" w:hAnsi="Arial" w:cs="Arial"/>
          <w:b w:val="0"/>
          <w:iCs/>
          <w:color w:val="auto"/>
          <w:sz w:val="18"/>
          <w:szCs w:val="18"/>
        </w:rPr>
        <w:t>+</w:t>
      </w:r>
      <w:r w:rsidRPr="00FF29FF">
        <w:rPr>
          <w:rFonts w:ascii="Arial" w:hAnsi="Arial" w:cs="Arial"/>
          <w:b w:val="0"/>
          <w:i/>
          <w:color w:val="auto"/>
          <w:sz w:val="18"/>
          <w:szCs w:val="18"/>
        </w:rPr>
        <w:t>Equity</w:t>
      </w:r>
      <w:r w:rsidRPr="00FF29FF">
        <w:rPr>
          <w:rFonts w:ascii="Arial" w:hAnsi="Arial" w:cs="Arial"/>
          <w:b w:val="0"/>
          <w:iCs/>
          <w:color w:val="auto"/>
          <w:sz w:val="18"/>
          <w:szCs w:val="18"/>
          <w:lang w:val="en-US"/>
        </w:rPr>
        <w:t xml:space="preserve"> oleh </w:t>
      </w:r>
      <w:r w:rsidRPr="00FF29FF">
        <w:rPr>
          <w:rFonts w:ascii="Arial" w:hAnsi="Arial" w:cs="Arial"/>
          <w:b w:val="0"/>
          <w:color w:val="auto"/>
          <w:sz w:val="18"/>
          <w:szCs w:val="18"/>
          <w:lang w:val="en-US"/>
        </w:rPr>
        <w:t>Gillespie,</w:t>
      </w:r>
      <w:r w:rsidRPr="00FF29FF">
        <w:rPr>
          <w:rFonts w:ascii="Arial" w:hAnsi="Arial" w:cs="Arial"/>
          <w:b w:val="0"/>
          <w:bCs w:val="0"/>
          <w:color w:val="auto"/>
          <w:sz w:val="18"/>
          <w:szCs w:val="18"/>
          <w:lang w:val="en-US"/>
        </w:rPr>
        <w:t xml:space="preserve"> et.al, (2004), maupun persamaan</w:t>
      </w:r>
      <w:r w:rsidRPr="00FF29FF">
        <w:rPr>
          <w:rFonts w:ascii="Arial" w:hAnsi="Arial" w:cs="Arial"/>
          <w:b w:val="0"/>
          <w:iCs/>
          <w:color w:val="auto"/>
          <w:sz w:val="18"/>
          <w:szCs w:val="18"/>
        </w:rPr>
        <w:t xml:space="preserve"> </w:t>
      </w:r>
      <w:r w:rsidRPr="00FF29FF">
        <w:rPr>
          <w:rFonts w:ascii="Arial" w:hAnsi="Arial" w:cs="Arial"/>
          <w:b w:val="0"/>
          <w:i/>
          <w:color w:val="auto"/>
          <w:sz w:val="18"/>
          <w:szCs w:val="18"/>
        </w:rPr>
        <w:t>Asset</w:t>
      </w:r>
      <w:r w:rsidRPr="00FF29FF">
        <w:rPr>
          <w:rFonts w:ascii="Arial" w:hAnsi="Arial" w:cs="Arial"/>
          <w:b w:val="0"/>
          <w:iCs/>
          <w:color w:val="auto"/>
          <w:sz w:val="18"/>
          <w:szCs w:val="18"/>
        </w:rPr>
        <w:t>=</w:t>
      </w:r>
      <w:r w:rsidRPr="00FF29FF">
        <w:rPr>
          <w:rFonts w:ascii="Arial" w:hAnsi="Arial" w:cs="Arial"/>
          <w:b w:val="0"/>
          <w:i/>
          <w:color w:val="auto"/>
          <w:sz w:val="18"/>
          <w:szCs w:val="18"/>
        </w:rPr>
        <w:t>Ownership</w:t>
      </w:r>
      <w:r w:rsidRPr="00FF29FF">
        <w:rPr>
          <w:rFonts w:ascii="Arial" w:hAnsi="Arial" w:cs="Arial"/>
          <w:b w:val="0"/>
          <w:iCs/>
          <w:color w:val="auto"/>
          <w:sz w:val="18"/>
          <w:szCs w:val="18"/>
        </w:rPr>
        <w:t xml:space="preserve"> </w:t>
      </w:r>
      <w:r w:rsidRPr="00FF29FF">
        <w:rPr>
          <w:rFonts w:ascii="Arial" w:hAnsi="Arial" w:cs="Arial"/>
          <w:b w:val="0"/>
          <w:i/>
          <w:color w:val="auto"/>
          <w:sz w:val="18"/>
          <w:szCs w:val="18"/>
        </w:rPr>
        <w:t>Interest</w:t>
      </w:r>
      <w:r w:rsidRPr="00FF29FF">
        <w:rPr>
          <w:rFonts w:ascii="Arial" w:hAnsi="Arial" w:cs="Arial"/>
          <w:b w:val="0"/>
          <w:iCs/>
          <w:color w:val="auto"/>
          <w:sz w:val="18"/>
          <w:szCs w:val="18"/>
        </w:rPr>
        <w:t>+</w:t>
      </w:r>
      <w:r w:rsidRPr="00FF29FF">
        <w:rPr>
          <w:rFonts w:ascii="Arial" w:hAnsi="Arial" w:cs="Arial"/>
          <w:b w:val="0"/>
          <w:i/>
          <w:color w:val="auto"/>
          <w:sz w:val="18"/>
          <w:szCs w:val="18"/>
        </w:rPr>
        <w:t>Liabilities</w:t>
      </w:r>
      <w:r w:rsidRPr="00FF29FF">
        <w:rPr>
          <w:rFonts w:ascii="Arial" w:hAnsi="Arial" w:cs="Arial"/>
          <w:b w:val="0"/>
          <w:iCs/>
          <w:color w:val="auto"/>
          <w:sz w:val="18"/>
          <w:szCs w:val="18"/>
          <w:lang w:val="en-US"/>
        </w:rPr>
        <w:t xml:space="preserve"> Oleh </w:t>
      </w:r>
      <w:r w:rsidRPr="00FF29FF">
        <w:rPr>
          <w:rFonts w:ascii="Arial" w:hAnsi="Arial" w:cs="Arial"/>
          <w:b w:val="0"/>
          <w:iCs/>
          <w:color w:val="auto"/>
          <w:sz w:val="18"/>
          <w:szCs w:val="18"/>
        </w:rPr>
        <w:t>Weetman</w:t>
      </w:r>
      <w:r w:rsidRPr="00FF29FF">
        <w:rPr>
          <w:rFonts w:ascii="Arial" w:hAnsi="Arial" w:cs="Arial"/>
          <w:b w:val="0"/>
          <w:iCs/>
          <w:color w:val="auto"/>
          <w:sz w:val="18"/>
          <w:szCs w:val="18"/>
          <w:lang w:val="en-US"/>
        </w:rPr>
        <w:t xml:space="preserve"> (2011). Intinya, keseluruhan persamaan diatas merupakan persa</w:t>
      </w:r>
      <w:r w:rsidRPr="00FF29FF">
        <w:rPr>
          <w:rFonts w:ascii="Arial" w:hAnsi="Arial" w:cs="Arial"/>
          <w:b w:val="0"/>
          <w:iCs/>
          <w:color w:val="auto"/>
          <w:sz w:val="18"/>
          <w:szCs w:val="18"/>
          <w:lang w:val="en-US"/>
        </w:rPr>
        <w:softHyphen/>
        <w:t xml:space="preserve">maan yang di adobsi dari konsep sebelumnya A=L+E. </w:t>
      </w:r>
      <w:r w:rsidRPr="00FF29FF">
        <w:rPr>
          <w:rFonts w:ascii="Arial" w:hAnsi="Arial" w:cs="Arial"/>
          <w:b w:val="0"/>
          <w:bCs w:val="0"/>
          <w:color w:val="auto"/>
          <w:sz w:val="18"/>
          <w:szCs w:val="18"/>
          <w:lang w:val="en-US"/>
        </w:rPr>
        <w:t>Konsep yang di kembangkan baik oleh Weygendt</w:t>
      </w:r>
      <w:r w:rsidRPr="00FF29FF">
        <w:rPr>
          <w:rFonts w:ascii="Arial" w:hAnsi="Arial" w:cs="Arial"/>
          <w:b w:val="0"/>
          <w:bCs w:val="0"/>
          <w:color w:val="auto"/>
          <w:sz w:val="18"/>
          <w:szCs w:val="18"/>
        </w:rPr>
        <w:t xml:space="preserve"> et al., </w:t>
      </w:r>
      <w:r w:rsidRPr="00FF29FF">
        <w:rPr>
          <w:rFonts w:ascii="Arial" w:hAnsi="Arial" w:cs="Arial"/>
          <w:b w:val="0"/>
          <w:bCs w:val="0"/>
          <w:color w:val="auto"/>
          <w:sz w:val="18"/>
          <w:szCs w:val="18"/>
          <w:lang w:val="en-US"/>
        </w:rPr>
        <w:t xml:space="preserve">(2010) atau Needles &amp; Powers (2007) membuat dan mengembangkan persamaan akuntansi sebagai sebuah entitas kesatuan bisnis/usaha. Adapun konsep tersebut; </w:t>
      </w:r>
      <w:r w:rsidRPr="00FF29FF">
        <w:rPr>
          <w:rFonts w:ascii="Arial" w:hAnsi="Arial" w:cs="Arial"/>
          <w:b w:val="0"/>
          <w:bCs w:val="0"/>
          <w:i/>
          <w:color w:val="auto"/>
          <w:sz w:val="18"/>
          <w:szCs w:val="18"/>
          <w:lang w:val="en-US"/>
        </w:rPr>
        <w:t>Asset</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liabilities</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Common</w:t>
      </w:r>
      <w:r w:rsidRPr="00FF29FF">
        <w:rPr>
          <w:rFonts w:ascii="Arial" w:hAnsi="Arial" w:cs="Arial"/>
          <w:b w:val="0"/>
          <w:bCs w:val="0"/>
          <w:color w:val="auto"/>
          <w:sz w:val="18"/>
          <w:szCs w:val="18"/>
          <w:lang w:val="en-US"/>
        </w:rPr>
        <w:t xml:space="preserve"> </w:t>
      </w:r>
      <w:r w:rsidRPr="00FF29FF">
        <w:rPr>
          <w:rFonts w:ascii="Arial" w:hAnsi="Arial" w:cs="Arial"/>
          <w:b w:val="0"/>
          <w:bCs w:val="0"/>
          <w:i/>
          <w:color w:val="auto"/>
          <w:sz w:val="18"/>
          <w:szCs w:val="18"/>
          <w:lang w:val="en-US"/>
        </w:rPr>
        <w:t>Stock</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Retained</w:t>
      </w:r>
      <w:r w:rsidRPr="00FF29FF">
        <w:rPr>
          <w:rFonts w:ascii="Arial" w:hAnsi="Arial" w:cs="Arial"/>
          <w:b w:val="0"/>
          <w:bCs w:val="0"/>
          <w:color w:val="auto"/>
          <w:sz w:val="18"/>
          <w:szCs w:val="18"/>
          <w:lang w:val="en-US"/>
        </w:rPr>
        <w:t xml:space="preserve"> </w:t>
      </w:r>
      <w:r w:rsidRPr="00FF29FF">
        <w:rPr>
          <w:rFonts w:ascii="Arial" w:hAnsi="Arial" w:cs="Arial"/>
          <w:b w:val="0"/>
          <w:bCs w:val="0"/>
          <w:i/>
          <w:color w:val="auto"/>
          <w:sz w:val="18"/>
          <w:szCs w:val="18"/>
          <w:lang w:val="en-US"/>
        </w:rPr>
        <w:t xml:space="preserve">Earning </w:t>
      </w:r>
      <w:r w:rsidRPr="00FF29FF">
        <w:rPr>
          <w:rFonts w:ascii="Arial" w:hAnsi="Arial" w:cs="Arial"/>
          <w:b w:val="0"/>
          <w:bCs w:val="0"/>
          <w:color w:val="auto"/>
          <w:sz w:val="18"/>
          <w:szCs w:val="18"/>
          <w:lang w:val="en-US"/>
        </w:rPr>
        <w:t xml:space="preserve">- </w:t>
      </w:r>
      <w:r w:rsidRPr="00FF29FF">
        <w:rPr>
          <w:rFonts w:ascii="Arial" w:hAnsi="Arial" w:cs="Arial"/>
          <w:b w:val="0"/>
          <w:bCs w:val="0"/>
          <w:i/>
          <w:color w:val="auto"/>
          <w:sz w:val="18"/>
          <w:szCs w:val="18"/>
          <w:lang w:val="en-US"/>
        </w:rPr>
        <w:t>Devident</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Revenues</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Expense</w:t>
      </w:r>
      <w:r w:rsidRPr="00FF29FF">
        <w:rPr>
          <w:rFonts w:ascii="Arial" w:hAnsi="Arial" w:cs="Arial"/>
          <w:b w:val="0"/>
          <w:bCs w:val="0"/>
          <w:color w:val="auto"/>
          <w:sz w:val="18"/>
          <w:szCs w:val="18"/>
          <w:lang w:val="en-US"/>
        </w:rPr>
        <w:t xml:space="preserve"> (A=L+CS/E+RE-D+R-Ex). </w:t>
      </w:r>
    </w:p>
    <w:p w:rsidR="009F10D0" w:rsidRPr="00FF29FF" w:rsidRDefault="009F10D0" w:rsidP="009F10D0">
      <w:pPr>
        <w:pStyle w:val="Heading3"/>
        <w:spacing w:before="0"/>
        <w:ind w:firstLine="720"/>
        <w:jc w:val="both"/>
        <w:rPr>
          <w:rFonts w:ascii="Arial" w:hAnsi="Arial" w:cs="Arial"/>
          <w:b w:val="0"/>
          <w:bCs w:val="0"/>
          <w:color w:val="auto"/>
          <w:sz w:val="18"/>
          <w:szCs w:val="18"/>
          <w:lang w:val="en-US"/>
        </w:rPr>
      </w:pPr>
      <w:r w:rsidRPr="00FF29FF">
        <w:rPr>
          <w:rFonts w:ascii="Arial" w:hAnsi="Arial" w:cs="Arial"/>
          <w:b w:val="0"/>
          <w:bCs w:val="0"/>
          <w:color w:val="auto"/>
          <w:sz w:val="18"/>
          <w:szCs w:val="18"/>
          <w:lang w:val="en-US"/>
        </w:rPr>
        <w:t xml:space="preserve">Penyederhanaan persamaan akuntansi dari semua para ahli diatas mampu di simpulkan dengan persamaan yang komplek yaitu berupa  </w:t>
      </w:r>
      <w:r w:rsidRPr="00FF29FF">
        <w:rPr>
          <w:rFonts w:ascii="Arial" w:hAnsi="Arial" w:cs="Arial"/>
          <w:b w:val="0"/>
          <w:bCs w:val="0"/>
          <w:i/>
          <w:color w:val="auto"/>
          <w:sz w:val="18"/>
          <w:szCs w:val="18"/>
          <w:lang w:val="en-US"/>
        </w:rPr>
        <w:t>Asset</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Devident</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Expense</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Liabilities</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Common</w:t>
      </w:r>
      <w:r w:rsidRPr="00FF29FF">
        <w:rPr>
          <w:rFonts w:ascii="Arial" w:hAnsi="Arial" w:cs="Arial"/>
          <w:b w:val="0"/>
          <w:bCs w:val="0"/>
          <w:color w:val="auto"/>
          <w:sz w:val="18"/>
          <w:szCs w:val="18"/>
          <w:lang w:val="en-US"/>
        </w:rPr>
        <w:t xml:space="preserve"> </w:t>
      </w:r>
      <w:r w:rsidRPr="00FF29FF">
        <w:rPr>
          <w:rFonts w:ascii="Arial" w:hAnsi="Arial" w:cs="Arial"/>
          <w:b w:val="0"/>
          <w:bCs w:val="0"/>
          <w:i/>
          <w:color w:val="auto"/>
          <w:sz w:val="18"/>
          <w:szCs w:val="18"/>
          <w:lang w:val="en-US"/>
        </w:rPr>
        <w:t>Stock</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Retained Earning</w:t>
      </w:r>
      <w:r w:rsidRPr="00FF29FF">
        <w:rPr>
          <w:rFonts w:ascii="Arial" w:hAnsi="Arial" w:cs="Arial"/>
          <w:b w:val="0"/>
          <w:bCs w:val="0"/>
          <w:color w:val="auto"/>
          <w:sz w:val="18"/>
          <w:szCs w:val="18"/>
          <w:lang w:val="en-US"/>
        </w:rPr>
        <w:t xml:space="preserve"> + </w:t>
      </w:r>
      <w:r w:rsidRPr="00FF29FF">
        <w:rPr>
          <w:rFonts w:ascii="Arial" w:hAnsi="Arial" w:cs="Arial"/>
          <w:b w:val="0"/>
          <w:bCs w:val="0"/>
          <w:i/>
          <w:color w:val="auto"/>
          <w:sz w:val="18"/>
          <w:szCs w:val="18"/>
          <w:lang w:val="en-US"/>
        </w:rPr>
        <w:t>Revenues</w:t>
      </w:r>
      <w:r w:rsidRPr="00FF29FF">
        <w:rPr>
          <w:rFonts w:ascii="Arial" w:hAnsi="Arial" w:cs="Arial"/>
          <w:b w:val="0"/>
          <w:bCs w:val="0"/>
          <w:color w:val="auto"/>
          <w:sz w:val="18"/>
          <w:szCs w:val="18"/>
          <w:lang w:val="en-US"/>
        </w:rPr>
        <w:t xml:space="preserve"> (A+D+Ex=L+CS+RE+R). </w:t>
      </w:r>
    </w:p>
    <w:tbl>
      <w:tblPr>
        <w:tblW w:w="0" w:type="auto"/>
        <w:jc w:val="center"/>
        <w:tblInd w:w="357" w:type="dxa"/>
        <w:tblBorders>
          <w:top w:val="single" w:sz="4" w:space="0" w:color="000000"/>
          <w:bottom w:val="single" w:sz="4" w:space="0" w:color="000000"/>
          <w:insideH w:val="single" w:sz="4" w:space="0" w:color="000000"/>
        </w:tblBorders>
        <w:tblLook w:val="04A0"/>
      </w:tblPr>
      <w:tblGrid>
        <w:gridCol w:w="1327"/>
        <w:gridCol w:w="347"/>
        <w:gridCol w:w="2152"/>
      </w:tblGrid>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L+E</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L+CS/E+RE-D+R-Ex</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lastRenderedPageBreak/>
              <w:t>A+D+Ex</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 CS/E+RE+R</w:t>
            </w:r>
          </w:p>
        </w:tc>
      </w:tr>
    </w:tbl>
    <w:p w:rsidR="009F10D0" w:rsidRPr="00FF29FF" w:rsidRDefault="009F10D0" w:rsidP="009F10D0">
      <w:pPr>
        <w:autoSpaceDE w:val="0"/>
        <w:autoSpaceDN w:val="0"/>
        <w:adjustRightInd w:val="0"/>
        <w:spacing w:after="0" w:line="240" w:lineRule="auto"/>
        <w:ind w:firstLine="720"/>
        <w:jc w:val="both"/>
        <w:rPr>
          <w:rFonts w:ascii="Arial" w:hAnsi="Arial" w:cs="Arial"/>
          <w:sz w:val="18"/>
          <w:szCs w:val="18"/>
          <w:lang w:val="en-US"/>
        </w:rPr>
      </w:pPr>
      <w:r w:rsidRPr="00FF29FF">
        <w:rPr>
          <w:rFonts w:ascii="Arial" w:hAnsi="Arial" w:cs="Arial"/>
          <w:sz w:val="18"/>
          <w:szCs w:val="18"/>
          <w:lang w:val="en-US"/>
        </w:rPr>
        <w:t xml:space="preserve">Stickney </w:t>
      </w:r>
      <w:r w:rsidRPr="00FF29FF">
        <w:rPr>
          <w:rFonts w:ascii="Arial" w:hAnsi="Arial" w:cs="Arial"/>
          <w:sz w:val="18"/>
          <w:szCs w:val="18"/>
        </w:rPr>
        <w:t xml:space="preserve">et al., </w:t>
      </w:r>
      <w:r w:rsidRPr="00FF29FF">
        <w:rPr>
          <w:rFonts w:ascii="Arial" w:hAnsi="Arial" w:cs="Arial"/>
          <w:sz w:val="18"/>
          <w:szCs w:val="18"/>
          <w:lang w:val="en-US"/>
        </w:rPr>
        <w:t xml:space="preserve">(2010) mengembangkan kompleksitas transaksi untuk persamaan akuntansi hampir sama dengan Weygendt dan yang lainnya, yakni </w:t>
      </w:r>
      <w:r w:rsidRPr="00FF29FF">
        <w:rPr>
          <w:rFonts w:ascii="Arial" w:hAnsi="Arial" w:cs="Arial"/>
          <w:i/>
          <w:sz w:val="18"/>
          <w:szCs w:val="18"/>
          <w:lang w:val="en-US"/>
        </w:rPr>
        <w:t>Asset</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 </w:t>
      </w:r>
      <w:r w:rsidRPr="00FF29FF">
        <w:rPr>
          <w:rFonts w:ascii="Arial" w:hAnsi="Arial" w:cs="Arial"/>
          <w:i/>
          <w:sz w:val="18"/>
          <w:szCs w:val="18"/>
          <w:lang w:val="en-US"/>
        </w:rPr>
        <w:t>Shareholders’</w:t>
      </w:r>
      <w:r w:rsidRPr="00FF29FF">
        <w:rPr>
          <w:rFonts w:ascii="Arial" w:hAnsi="Arial" w:cs="Arial"/>
          <w:sz w:val="18"/>
          <w:szCs w:val="18"/>
          <w:lang w:val="en-US"/>
        </w:rPr>
        <w:t xml:space="preserve"> </w:t>
      </w:r>
      <w:r w:rsidRPr="00FF29FF">
        <w:rPr>
          <w:rFonts w:ascii="Arial" w:hAnsi="Arial" w:cs="Arial"/>
          <w:i/>
          <w:sz w:val="18"/>
          <w:szCs w:val="18"/>
          <w:lang w:val="en-US"/>
        </w:rPr>
        <w:t>Equity</w:t>
      </w:r>
      <w:r w:rsidRPr="00FF29FF">
        <w:rPr>
          <w:rFonts w:ascii="Arial" w:hAnsi="Arial" w:cs="Arial"/>
          <w:sz w:val="18"/>
          <w:szCs w:val="18"/>
          <w:lang w:val="en-US"/>
        </w:rPr>
        <w:t xml:space="preserve"> (A=L+SE). Selanjutnya </w:t>
      </w:r>
      <w:r w:rsidRPr="00FF29FF">
        <w:rPr>
          <w:rFonts w:ascii="Arial" w:hAnsi="Arial" w:cs="Arial"/>
          <w:i/>
          <w:sz w:val="18"/>
          <w:szCs w:val="18"/>
          <w:lang w:val="en-US"/>
        </w:rPr>
        <w:t>Shareholders’</w:t>
      </w:r>
      <w:r w:rsidRPr="00FF29FF">
        <w:rPr>
          <w:rFonts w:ascii="Arial" w:hAnsi="Arial" w:cs="Arial"/>
          <w:sz w:val="18"/>
          <w:szCs w:val="18"/>
          <w:lang w:val="en-US"/>
        </w:rPr>
        <w:t xml:space="preserve"> </w:t>
      </w:r>
      <w:r w:rsidRPr="00FF29FF">
        <w:rPr>
          <w:rFonts w:ascii="Arial" w:hAnsi="Arial" w:cs="Arial"/>
          <w:i/>
          <w:sz w:val="18"/>
          <w:szCs w:val="18"/>
          <w:lang w:val="en-US"/>
        </w:rPr>
        <w:t>Equity</w:t>
      </w:r>
      <w:r w:rsidRPr="00FF29FF">
        <w:rPr>
          <w:rFonts w:ascii="Arial" w:hAnsi="Arial" w:cs="Arial"/>
          <w:sz w:val="18"/>
          <w:szCs w:val="18"/>
          <w:lang w:val="en-US"/>
        </w:rPr>
        <w:t xml:space="preserve"> merupakan kompenen </w:t>
      </w:r>
      <w:r w:rsidRPr="00FF29FF">
        <w:rPr>
          <w:rFonts w:ascii="Arial" w:hAnsi="Arial" w:cs="Arial"/>
          <w:i/>
          <w:sz w:val="18"/>
          <w:szCs w:val="18"/>
          <w:lang w:val="en-US"/>
        </w:rPr>
        <w:t>Contributed</w:t>
      </w:r>
      <w:r w:rsidRPr="00FF29FF">
        <w:rPr>
          <w:rFonts w:ascii="Arial" w:hAnsi="Arial" w:cs="Arial"/>
          <w:sz w:val="18"/>
          <w:szCs w:val="18"/>
          <w:lang w:val="en-US"/>
        </w:rPr>
        <w:t xml:space="preserve"> </w:t>
      </w:r>
      <w:r w:rsidRPr="00FF29FF">
        <w:rPr>
          <w:rFonts w:ascii="Arial" w:hAnsi="Arial" w:cs="Arial"/>
          <w:i/>
          <w:sz w:val="18"/>
          <w:szCs w:val="18"/>
          <w:lang w:val="en-US"/>
        </w:rPr>
        <w:t>Capital</w:t>
      </w:r>
      <w:r w:rsidRPr="00FF29FF">
        <w:rPr>
          <w:rFonts w:ascii="Arial" w:hAnsi="Arial" w:cs="Arial"/>
          <w:sz w:val="18"/>
          <w:szCs w:val="18"/>
          <w:lang w:val="en-US"/>
        </w:rPr>
        <w:t xml:space="preserve"> + </w:t>
      </w:r>
      <w:r w:rsidRPr="00FF29FF">
        <w:rPr>
          <w:rFonts w:ascii="Arial" w:hAnsi="Arial" w:cs="Arial"/>
          <w:i/>
          <w:sz w:val="18"/>
          <w:szCs w:val="18"/>
          <w:lang w:val="en-US"/>
        </w:rPr>
        <w:t>Retained</w:t>
      </w:r>
      <w:r w:rsidRPr="00FF29FF">
        <w:rPr>
          <w:rFonts w:ascii="Arial" w:hAnsi="Arial" w:cs="Arial"/>
          <w:sz w:val="18"/>
          <w:szCs w:val="18"/>
          <w:lang w:val="en-US"/>
        </w:rPr>
        <w:t xml:space="preserve"> </w:t>
      </w:r>
      <w:r w:rsidRPr="00FF29FF">
        <w:rPr>
          <w:rFonts w:ascii="Arial" w:hAnsi="Arial" w:cs="Arial"/>
          <w:i/>
          <w:sz w:val="18"/>
          <w:szCs w:val="18"/>
          <w:lang w:val="en-US"/>
        </w:rPr>
        <w:t>Earnings</w:t>
      </w:r>
      <w:r w:rsidRPr="00FF29FF">
        <w:rPr>
          <w:rFonts w:ascii="Arial" w:hAnsi="Arial" w:cs="Arial"/>
          <w:sz w:val="18"/>
          <w:szCs w:val="18"/>
          <w:lang w:val="en-US"/>
        </w:rPr>
        <w:t xml:space="preserve">, sehingga penjabaran rusum ini dimodifikasi menjadi </w:t>
      </w:r>
      <w:r w:rsidRPr="00FF29FF">
        <w:rPr>
          <w:rFonts w:ascii="Arial" w:hAnsi="Arial" w:cs="Arial"/>
          <w:i/>
          <w:sz w:val="18"/>
          <w:szCs w:val="18"/>
          <w:lang w:val="en-US"/>
        </w:rPr>
        <w:t>Asset</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 </w:t>
      </w:r>
      <w:r w:rsidRPr="00FF29FF">
        <w:rPr>
          <w:rFonts w:ascii="Arial" w:hAnsi="Arial" w:cs="Arial"/>
          <w:i/>
          <w:sz w:val="18"/>
          <w:szCs w:val="18"/>
          <w:lang w:val="en-US"/>
        </w:rPr>
        <w:t>Contributed</w:t>
      </w:r>
      <w:r w:rsidRPr="00FF29FF">
        <w:rPr>
          <w:rFonts w:ascii="Arial" w:hAnsi="Arial" w:cs="Arial"/>
          <w:sz w:val="18"/>
          <w:szCs w:val="18"/>
          <w:lang w:val="en-US"/>
        </w:rPr>
        <w:t xml:space="preserve"> </w:t>
      </w:r>
      <w:r w:rsidRPr="00FF29FF">
        <w:rPr>
          <w:rFonts w:ascii="Arial" w:hAnsi="Arial" w:cs="Arial"/>
          <w:i/>
          <w:sz w:val="18"/>
          <w:szCs w:val="18"/>
          <w:lang w:val="en-US"/>
        </w:rPr>
        <w:t>Capital</w:t>
      </w:r>
      <w:r w:rsidRPr="00FF29FF">
        <w:rPr>
          <w:rFonts w:ascii="Arial" w:hAnsi="Arial" w:cs="Arial"/>
          <w:sz w:val="18"/>
          <w:szCs w:val="18"/>
          <w:lang w:val="en-US"/>
        </w:rPr>
        <w:t xml:space="preserve"> + </w:t>
      </w:r>
      <w:r w:rsidRPr="00FF29FF">
        <w:rPr>
          <w:rFonts w:ascii="Arial" w:hAnsi="Arial" w:cs="Arial"/>
          <w:i/>
          <w:sz w:val="18"/>
          <w:szCs w:val="18"/>
          <w:lang w:val="en-US"/>
        </w:rPr>
        <w:t>Retained</w:t>
      </w:r>
      <w:r w:rsidRPr="00FF29FF">
        <w:rPr>
          <w:rFonts w:ascii="Arial" w:hAnsi="Arial" w:cs="Arial"/>
          <w:sz w:val="18"/>
          <w:szCs w:val="18"/>
          <w:lang w:val="en-US"/>
        </w:rPr>
        <w:t xml:space="preserve"> </w:t>
      </w:r>
      <w:r w:rsidRPr="00FF29FF">
        <w:rPr>
          <w:rFonts w:ascii="Arial" w:hAnsi="Arial" w:cs="Arial"/>
          <w:i/>
          <w:sz w:val="18"/>
          <w:szCs w:val="18"/>
          <w:lang w:val="en-US"/>
        </w:rPr>
        <w:t>Earnings</w:t>
      </w:r>
      <w:r w:rsidRPr="00FF29FF">
        <w:rPr>
          <w:rFonts w:ascii="Arial" w:hAnsi="Arial" w:cs="Arial"/>
          <w:sz w:val="18"/>
          <w:szCs w:val="18"/>
          <w:lang w:val="en-US"/>
        </w:rPr>
        <w:t xml:space="preserve"> (A=L+CC+RE).</w:t>
      </w:r>
    </w:p>
    <w:p w:rsidR="009F10D0" w:rsidRPr="00FF29FF" w:rsidRDefault="009F10D0" w:rsidP="009F10D0">
      <w:pPr>
        <w:autoSpaceDE w:val="0"/>
        <w:autoSpaceDN w:val="0"/>
        <w:adjustRightInd w:val="0"/>
        <w:spacing w:after="0" w:line="240" w:lineRule="auto"/>
        <w:ind w:firstLine="720"/>
        <w:jc w:val="both"/>
        <w:rPr>
          <w:rFonts w:ascii="Arial" w:hAnsi="Arial" w:cs="Arial"/>
          <w:sz w:val="18"/>
          <w:szCs w:val="18"/>
          <w:lang w:val="en-US"/>
        </w:rPr>
      </w:pPr>
      <w:r w:rsidRPr="00FF29FF">
        <w:rPr>
          <w:rFonts w:ascii="Arial" w:hAnsi="Arial" w:cs="Arial"/>
          <w:i/>
          <w:sz w:val="18"/>
          <w:szCs w:val="18"/>
          <w:lang w:val="en-US"/>
        </w:rPr>
        <w:t>Retained Earnings</w:t>
      </w:r>
      <w:r w:rsidRPr="00FF29FF">
        <w:rPr>
          <w:rFonts w:ascii="Arial" w:hAnsi="Arial" w:cs="Arial"/>
          <w:sz w:val="18"/>
          <w:szCs w:val="18"/>
          <w:lang w:val="en-US"/>
        </w:rPr>
        <w:t xml:space="preserve"> merupakan komponen unsur penjabaran </w:t>
      </w:r>
      <w:r w:rsidRPr="00FF29FF">
        <w:rPr>
          <w:rFonts w:ascii="Arial" w:hAnsi="Arial" w:cs="Arial"/>
          <w:i/>
          <w:sz w:val="18"/>
          <w:szCs w:val="18"/>
          <w:lang w:val="en-US"/>
        </w:rPr>
        <w:t>Retained Earnings Beginning of Period</w:t>
      </w:r>
      <w:r w:rsidRPr="00FF29FF">
        <w:rPr>
          <w:rFonts w:ascii="Arial" w:hAnsi="Arial" w:cs="Arial"/>
          <w:sz w:val="18"/>
          <w:szCs w:val="18"/>
          <w:lang w:val="en-US"/>
        </w:rPr>
        <w:t xml:space="preserve"> + </w:t>
      </w:r>
      <w:r w:rsidRPr="00FF29FF">
        <w:rPr>
          <w:rFonts w:ascii="Arial" w:hAnsi="Arial" w:cs="Arial"/>
          <w:i/>
          <w:sz w:val="18"/>
          <w:szCs w:val="18"/>
          <w:lang w:val="en-US"/>
        </w:rPr>
        <w:t>Net Income for Period</w:t>
      </w:r>
      <w:r w:rsidRPr="00FF29FF">
        <w:rPr>
          <w:rFonts w:ascii="Arial" w:hAnsi="Arial" w:cs="Arial"/>
          <w:sz w:val="18"/>
          <w:szCs w:val="18"/>
          <w:lang w:val="en-US"/>
        </w:rPr>
        <w:t xml:space="preserve"> - </w:t>
      </w:r>
      <w:r w:rsidRPr="00FF29FF">
        <w:rPr>
          <w:rFonts w:ascii="Arial" w:hAnsi="Arial" w:cs="Arial"/>
          <w:i/>
          <w:sz w:val="18"/>
          <w:szCs w:val="18"/>
          <w:lang w:val="en-US"/>
        </w:rPr>
        <w:t xml:space="preserve">Dividends for Period. </w:t>
      </w:r>
      <w:r w:rsidRPr="00FF29FF">
        <w:rPr>
          <w:rFonts w:ascii="Arial" w:hAnsi="Arial" w:cs="Arial"/>
          <w:sz w:val="18"/>
          <w:szCs w:val="18"/>
          <w:lang w:val="en-US"/>
        </w:rPr>
        <w:t xml:space="preserve">Selanjunya Stickney </w:t>
      </w:r>
      <w:r w:rsidRPr="00FF29FF">
        <w:rPr>
          <w:rFonts w:ascii="Arial" w:hAnsi="Arial" w:cs="Arial"/>
          <w:sz w:val="18"/>
          <w:szCs w:val="18"/>
        </w:rPr>
        <w:t xml:space="preserve">et al., </w:t>
      </w:r>
      <w:r w:rsidRPr="00FF29FF">
        <w:rPr>
          <w:rFonts w:ascii="Arial" w:hAnsi="Arial" w:cs="Arial"/>
          <w:sz w:val="18"/>
          <w:szCs w:val="18"/>
          <w:lang w:val="en-US"/>
        </w:rPr>
        <w:t xml:space="preserve">(2010) mengembangankan formula persaman ini menjadi kompleksitas transaksi menjadi </w:t>
      </w:r>
      <w:r w:rsidRPr="00FF29FF">
        <w:rPr>
          <w:rFonts w:ascii="Arial" w:hAnsi="Arial" w:cs="Arial"/>
          <w:i/>
          <w:sz w:val="18"/>
          <w:szCs w:val="18"/>
          <w:lang w:val="en-US"/>
        </w:rPr>
        <w:t>Asset</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 </w:t>
      </w:r>
      <w:r w:rsidRPr="00FF29FF">
        <w:rPr>
          <w:rFonts w:ascii="Arial" w:hAnsi="Arial" w:cs="Arial"/>
          <w:i/>
          <w:sz w:val="18"/>
          <w:szCs w:val="18"/>
          <w:lang w:val="en-US"/>
        </w:rPr>
        <w:t>Contributed Capital</w:t>
      </w:r>
      <w:r w:rsidRPr="00FF29FF">
        <w:rPr>
          <w:rFonts w:ascii="Arial" w:hAnsi="Arial" w:cs="Arial"/>
          <w:sz w:val="18"/>
          <w:szCs w:val="18"/>
          <w:lang w:val="en-US"/>
        </w:rPr>
        <w:t xml:space="preserve"> + </w:t>
      </w:r>
      <w:r w:rsidRPr="00FF29FF">
        <w:rPr>
          <w:rFonts w:ascii="Arial" w:hAnsi="Arial" w:cs="Arial"/>
          <w:i/>
          <w:sz w:val="18"/>
          <w:szCs w:val="18"/>
          <w:lang w:val="en-US"/>
        </w:rPr>
        <w:t>Retained Earnings Beginning of Period</w:t>
      </w:r>
      <w:r w:rsidRPr="00FF29FF">
        <w:rPr>
          <w:rFonts w:ascii="Arial" w:hAnsi="Arial" w:cs="Arial"/>
          <w:sz w:val="18"/>
          <w:szCs w:val="18"/>
          <w:lang w:val="en-US"/>
        </w:rPr>
        <w:t xml:space="preserve"> + </w:t>
      </w:r>
      <w:r w:rsidRPr="00FF29FF">
        <w:rPr>
          <w:rFonts w:ascii="Arial" w:hAnsi="Arial" w:cs="Arial"/>
          <w:i/>
          <w:sz w:val="18"/>
          <w:szCs w:val="18"/>
          <w:lang w:val="en-US"/>
        </w:rPr>
        <w:t>Net Income for Period</w:t>
      </w:r>
      <w:r w:rsidRPr="00FF29FF">
        <w:rPr>
          <w:rFonts w:ascii="Arial" w:hAnsi="Arial" w:cs="Arial"/>
          <w:sz w:val="18"/>
          <w:szCs w:val="18"/>
          <w:lang w:val="en-US"/>
        </w:rPr>
        <w:t xml:space="preserve"> - </w:t>
      </w:r>
      <w:r w:rsidRPr="00FF29FF">
        <w:rPr>
          <w:rFonts w:ascii="Arial" w:hAnsi="Arial" w:cs="Arial"/>
          <w:i/>
          <w:sz w:val="18"/>
          <w:szCs w:val="18"/>
          <w:lang w:val="en-US"/>
        </w:rPr>
        <w:t>Dividends</w:t>
      </w:r>
      <w:r w:rsidRPr="00FF29FF">
        <w:rPr>
          <w:rFonts w:ascii="Arial" w:hAnsi="Arial" w:cs="Arial"/>
          <w:sz w:val="18"/>
          <w:szCs w:val="18"/>
          <w:lang w:val="en-US"/>
        </w:rPr>
        <w:t xml:space="preserve"> (A=L+CC+RE+NI-D). </w:t>
      </w:r>
    </w:p>
    <w:p w:rsidR="009F10D0" w:rsidRPr="00FF29FF" w:rsidRDefault="009F10D0" w:rsidP="009F10D0">
      <w:pPr>
        <w:autoSpaceDE w:val="0"/>
        <w:autoSpaceDN w:val="0"/>
        <w:adjustRightInd w:val="0"/>
        <w:spacing w:after="0" w:line="240" w:lineRule="auto"/>
        <w:ind w:firstLine="720"/>
        <w:jc w:val="both"/>
        <w:rPr>
          <w:rFonts w:ascii="Arial" w:hAnsi="Arial" w:cs="Arial"/>
          <w:sz w:val="18"/>
          <w:szCs w:val="18"/>
          <w:lang w:val="en-US"/>
        </w:rPr>
      </w:pPr>
      <w:r w:rsidRPr="00FF29FF">
        <w:rPr>
          <w:rFonts w:ascii="Arial" w:hAnsi="Arial" w:cs="Arial"/>
          <w:sz w:val="18"/>
          <w:szCs w:val="18"/>
          <w:lang w:val="en-US"/>
        </w:rPr>
        <w:t xml:space="preserve">Dalam pelaporan </w:t>
      </w:r>
      <w:r w:rsidRPr="00FF29FF">
        <w:rPr>
          <w:rFonts w:ascii="Arial" w:hAnsi="Arial" w:cs="Arial"/>
          <w:i/>
          <w:sz w:val="18"/>
          <w:szCs w:val="18"/>
          <w:lang w:val="en-US"/>
        </w:rPr>
        <w:t>Net Income for Period</w:t>
      </w:r>
      <w:r w:rsidRPr="00FF29FF">
        <w:rPr>
          <w:rFonts w:ascii="Arial" w:hAnsi="Arial" w:cs="Arial"/>
          <w:sz w:val="18"/>
          <w:szCs w:val="18"/>
          <w:lang w:val="en-US"/>
        </w:rPr>
        <w:t xml:space="preserve"> merupakan kombinasi untuk komponen dari </w:t>
      </w:r>
      <w:r w:rsidRPr="00FF29FF">
        <w:rPr>
          <w:rFonts w:ascii="Arial" w:hAnsi="Arial" w:cs="Arial"/>
          <w:i/>
          <w:sz w:val="18"/>
          <w:szCs w:val="18"/>
          <w:lang w:val="en-US"/>
        </w:rPr>
        <w:t>Revenues for Period</w:t>
      </w:r>
      <w:r w:rsidRPr="00FF29FF">
        <w:rPr>
          <w:rFonts w:ascii="Arial" w:hAnsi="Arial" w:cs="Arial"/>
          <w:sz w:val="18"/>
          <w:szCs w:val="18"/>
          <w:lang w:val="en-US"/>
        </w:rPr>
        <w:t xml:space="preserve"> – </w:t>
      </w:r>
      <w:r w:rsidRPr="00FF29FF">
        <w:rPr>
          <w:rFonts w:ascii="Arial" w:hAnsi="Arial" w:cs="Arial"/>
          <w:i/>
          <w:sz w:val="18"/>
          <w:szCs w:val="18"/>
          <w:lang w:val="en-US"/>
        </w:rPr>
        <w:t>Expenses for Period</w:t>
      </w:r>
      <w:r w:rsidRPr="00FF29FF">
        <w:rPr>
          <w:rFonts w:ascii="Arial" w:hAnsi="Arial" w:cs="Arial"/>
          <w:sz w:val="18"/>
          <w:szCs w:val="18"/>
          <w:lang w:val="en-US"/>
        </w:rPr>
        <w:t xml:space="preserve">. Penjabaran dari rangka konsep ini membentuk konstruk untuk kombinasi rumus akuntansi disempurnakan menjadi </w:t>
      </w:r>
      <w:r w:rsidRPr="00FF29FF">
        <w:rPr>
          <w:rFonts w:ascii="Arial" w:hAnsi="Arial" w:cs="Arial"/>
          <w:i/>
          <w:sz w:val="18"/>
          <w:szCs w:val="18"/>
          <w:lang w:val="en-US"/>
        </w:rPr>
        <w:t>Asset</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 </w:t>
      </w:r>
      <w:r w:rsidRPr="00FF29FF">
        <w:rPr>
          <w:rFonts w:ascii="Arial" w:hAnsi="Arial" w:cs="Arial"/>
          <w:i/>
          <w:sz w:val="18"/>
          <w:szCs w:val="18"/>
          <w:lang w:val="en-US"/>
        </w:rPr>
        <w:t>Contributed Capital</w:t>
      </w:r>
      <w:r w:rsidRPr="00FF29FF">
        <w:rPr>
          <w:rFonts w:ascii="Arial" w:hAnsi="Arial" w:cs="Arial"/>
          <w:sz w:val="18"/>
          <w:szCs w:val="18"/>
          <w:lang w:val="en-US"/>
        </w:rPr>
        <w:t xml:space="preserve"> + </w:t>
      </w:r>
      <w:r w:rsidRPr="00FF29FF">
        <w:rPr>
          <w:rFonts w:ascii="Arial" w:hAnsi="Arial" w:cs="Arial"/>
          <w:i/>
          <w:sz w:val="18"/>
          <w:szCs w:val="18"/>
          <w:lang w:val="en-US"/>
        </w:rPr>
        <w:t>Retained Earnings Beginning of Period</w:t>
      </w:r>
      <w:r w:rsidRPr="00FF29FF">
        <w:rPr>
          <w:rFonts w:ascii="Arial" w:hAnsi="Arial" w:cs="Arial"/>
          <w:sz w:val="18"/>
          <w:szCs w:val="18"/>
          <w:lang w:val="en-US"/>
        </w:rPr>
        <w:t xml:space="preserve"> + </w:t>
      </w:r>
      <w:r w:rsidRPr="00FF29FF">
        <w:rPr>
          <w:rFonts w:ascii="Arial" w:hAnsi="Arial" w:cs="Arial"/>
          <w:i/>
          <w:sz w:val="18"/>
          <w:szCs w:val="18"/>
          <w:lang w:val="en-US"/>
        </w:rPr>
        <w:t>Revenue</w:t>
      </w:r>
      <w:r w:rsidRPr="00FF29FF">
        <w:rPr>
          <w:rFonts w:ascii="Arial" w:hAnsi="Arial" w:cs="Arial"/>
          <w:sz w:val="18"/>
          <w:szCs w:val="18"/>
          <w:lang w:val="en-US"/>
        </w:rPr>
        <w:t xml:space="preserve"> – </w:t>
      </w:r>
      <w:r w:rsidRPr="00FF29FF">
        <w:rPr>
          <w:rFonts w:ascii="Arial" w:hAnsi="Arial" w:cs="Arial"/>
          <w:i/>
          <w:sz w:val="18"/>
          <w:szCs w:val="18"/>
          <w:lang w:val="en-US"/>
        </w:rPr>
        <w:t>Expense</w:t>
      </w:r>
      <w:r w:rsidRPr="00FF29FF">
        <w:rPr>
          <w:rFonts w:ascii="Arial" w:hAnsi="Arial" w:cs="Arial"/>
          <w:sz w:val="18"/>
          <w:szCs w:val="18"/>
          <w:lang w:val="en-US"/>
        </w:rPr>
        <w:t xml:space="preserve"> - </w:t>
      </w:r>
      <w:r w:rsidRPr="00FF29FF">
        <w:rPr>
          <w:rFonts w:ascii="Arial" w:hAnsi="Arial" w:cs="Arial"/>
          <w:i/>
          <w:sz w:val="18"/>
          <w:szCs w:val="18"/>
          <w:lang w:val="en-US"/>
        </w:rPr>
        <w:t>Dividends</w:t>
      </w:r>
      <w:r w:rsidRPr="00FF29FF">
        <w:rPr>
          <w:rFonts w:ascii="Arial" w:hAnsi="Arial" w:cs="Arial"/>
          <w:sz w:val="18"/>
          <w:szCs w:val="18"/>
          <w:lang w:val="en-US"/>
        </w:rPr>
        <w:t xml:space="preserve"> (A=L+CC+RE+R–Ex-D).</w:t>
      </w:r>
    </w:p>
    <w:tbl>
      <w:tblPr>
        <w:tblW w:w="0" w:type="auto"/>
        <w:jc w:val="center"/>
        <w:tblInd w:w="357" w:type="dxa"/>
        <w:tblBorders>
          <w:top w:val="single" w:sz="4" w:space="0" w:color="000000"/>
          <w:bottom w:val="single" w:sz="4" w:space="0" w:color="000000"/>
          <w:insideH w:val="single" w:sz="4" w:space="0" w:color="000000"/>
        </w:tblBorders>
        <w:tblLook w:val="04A0"/>
      </w:tblPr>
      <w:tblGrid>
        <w:gridCol w:w="1211"/>
        <w:gridCol w:w="349"/>
        <w:gridCol w:w="2266"/>
      </w:tblGrid>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L+SE</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L+CC+RE</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L+CC+RE+RI-D</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L+CC+RE+R-Ex-D</w:t>
            </w:r>
          </w:p>
        </w:tc>
      </w:tr>
    </w:tbl>
    <w:p w:rsidR="009F10D0" w:rsidRPr="00FF29FF" w:rsidRDefault="009F10D0" w:rsidP="009F10D0">
      <w:pPr>
        <w:autoSpaceDE w:val="0"/>
        <w:autoSpaceDN w:val="0"/>
        <w:adjustRightInd w:val="0"/>
        <w:spacing w:after="0" w:line="240" w:lineRule="auto"/>
        <w:ind w:firstLine="720"/>
        <w:jc w:val="both"/>
        <w:rPr>
          <w:rFonts w:ascii="Arial" w:hAnsi="Arial" w:cs="Arial"/>
          <w:sz w:val="18"/>
          <w:szCs w:val="18"/>
          <w:lang w:val="en-US"/>
        </w:rPr>
      </w:pPr>
      <w:r w:rsidRPr="00FF29FF">
        <w:rPr>
          <w:rFonts w:ascii="Arial" w:hAnsi="Arial" w:cs="Arial"/>
          <w:sz w:val="18"/>
          <w:szCs w:val="18"/>
          <w:lang w:val="en-US"/>
        </w:rPr>
        <w:t>Weetmen (2011) dan Alexander &amp; Nobes (2010) memper</w:t>
      </w:r>
      <w:r w:rsidRPr="00FF29FF">
        <w:rPr>
          <w:rFonts w:ascii="Arial" w:hAnsi="Arial" w:cs="Arial"/>
          <w:sz w:val="18"/>
          <w:szCs w:val="18"/>
          <w:lang w:val="en-US"/>
        </w:rPr>
        <w:softHyphen/>
        <w:t>ke</w:t>
      </w:r>
      <w:r w:rsidRPr="00FF29FF">
        <w:rPr>
          <w:rFonts w:ascii="Arial" w:hAnsi="Arial" w:cs="Arial"/>
          <w:sz w:val="18"/>
          <w:szCs w:val="18"/>
          <w:lang w:val="en-US"/>
        </w:rPr>
        <w:softHyphen/>
        <w:t xml:space="preserve">nalkan rumus akuntansi yang membuat persamaan berbeda dari Weygendt dan yang lainnya. Konsep yang di kembangkan Weetmen ini merupakan suatu entitas bisnis untuk mengukur nilai kepemilikan murni. Adapun persamaannya antara lain (Weetmen 2011); </w:t>
      </w:r>
      <w:r w:rsidRPr="00FF29FF">
        <w:rPr>
          <w:rFonts w:ascii="Arial" w:hAnsi="Arial" w:cs="Arial"/>
          <w:i/>
          <w:sz w:val="18"/>
          <w:szCs w:val="18"/>
          <w:lang w:val="en-US"/>
        </w:rPr>
        <w:t>Assets</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 </w:t>
      </w:r>
      <w:r w:rsidRPr="00FF29FF">
        <w:rPr>
          <w:rFonts w:ascii="Arial" w:hAnsi="Arial" w:cs="Arial"/>
          <w:i/>
          <w:sz w:val="18"/>
          <w:szCs w:val="18"/>
          <w:lang w:val="en-US"/>
        </w:rPr>
        <w:t>Ownership Interest</w:t>
      </w:r>
      <w:r w:rsidRPr="00FF29FF">
        <w:rPr>
          <w:rFonts w:ascii="Arial" w:hAnsi="Arial" w:cs="Arial"/>
          <w:sz w:val="18"/>
          <w:szCs w:val="18"/>
          <w:lang w:val="en-US"/>
        </w:rPr>
        <w:t xml:space="preserve"> (A-L=OI/E) atau persamaan itu bisa di simulasikan berbeda </w:t>
      </w:r>
      <w:r w:rsidRPr="00FF29FF">
        <w:rPr>
          <w:rFonts w:ascii="Arial" w:hAnsi="Arial" w:cs="Arial"/>
          <w:i/>
          <w:sz w:val="18"/>
          <w:szCs w:val="18"/>
          <w:lang w:val="en-US"/>
        </w:rPr>
        <w:t>Assets</w:t>
      </w:r>
      <w:r w:rsidRPr="00FF29FF">
        <w:rPr>
          <w:rFonts w:ascii="Arial" w:hAnsi="Arial" w:cs="Arial"/>
          <w:sz w:val="18"/>
          <w:szCs w:val="18"/>
          <w:lang w:val="en-US"/>
        </w:rPr>
        <w:t xml:space="preserve"> = </w:t>
      </w:r>
      <w:r w:rsidRPr="00FF29FF">
        <w:rPr>
          <w:rFonts w:ascii="Arial" w:hAnsi="Arial" w:cs="Arial"/>
          <w:i/>
          <w:sz w:val="18"/>
          <w:szCs w:val="18"/>
          <w:lang w:val="en-US"/>
        </w:rPr>
        <w:t>Ownership Interest</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(A= OI/E+ L) selanjutnya persamaan tersebut untuk kompleks transaksi; </w:t>
      </w:r>
      <w:r w:rsidRPr="00FF29FF">
        <w:rPr>
          <w:rFonts w:ascii="Arial" w:hAnsi="Arial" w:cs="Arial"/>
          <w:i/>
          <w:sz w:val="18"/>
          <w:szCs w:val="18"/>
          <w:lang w:val="en-US"/>
        </w:rPr>
        <w:t>Assets</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 </w:t>
      </w:r>
      <w:r w:rsidRPr="00FF29FF">
        <w:rPr>
          <w:rFonts w:ascii="Arial" w:hAnsi="Arial" w:cs="Arial"/>
          <w:i/>
          <w:sz w:val="18"/>
          <w:szCs w:val="18"/>
          <w:lang w:val="en-US"/>
        </w:rPr>
        <w:t>Ownership Interest</w:t>
      </w:r>
      <w:r w:rsidRPr="00FF29FF">
        <w:rPr>
          <w:rFonts w:ascii="Arial" w:hAnsi="Arial" w:cs="Arial"/>
          <w:sz w:val="18"/>
          <w:szCs w:val="18"/>
          <w:lang w:val="en-US"/>
        </w:rPr>
        <w:t xml:space="preserve"> +/- </w:t>
      </w:r>
      <w:r w:rsidRPr="00FF29FF">
        <w:rPr>
          <w:rFonts w:ascii="Arial" w:hAnsi="Arial" w:cs="Arial"/>
          <w:i/>
          <w:sz w:val="18"/>
          <w:szCs w:val="18"/>
          <w:lang w:val="en-US"/>
        </w:rPr>
        <w:t>Capital Contribution</w:t>
      </w:r>
      <w:r w:rsidRPr="00FF29FF">
        <w:rPr>
          <w:rFonts w:ascii="Arial" w:hAnsi="Arial" w:cs="Arial"/>
          <w:sz w:val="18"/>
          <w:szCs w:val="18"/>
          <w:lang w:val="en-US"/>
        </w:rPr>
        <w:t xml:space="preserve"> </w:t>
      </w:r>
      <w:r w:rsidRPr="00FF29FF">
        <w:rPr>
          <w:rFonts w:ascii="Arial" w:hAnsi="Arial" w:cs="Arial"/>
          <w:i/>
          <w:sz w:val="18"/>
          <w:szCs w:val="18"/>
          <w:lang w:val="en-US"/>
        </w:rPr>
        <w:t>or Withdrawn</w:t>
      </w:r>
      <w:r w:rsidRPr="00FF29FF">
        <w:rPr>
          <w:rFonts w:ascii="Arial" w:hAnsi="Arial" w:cs="Arial"/>
          <w:sz w:val="18"/>
          <w:szCs w:val="18"/>
          <w:lang w:val="en-US"/>
        </w:rPr>
        <w:t xml:space="preserve"> + </w:t>
      </w:r>
      <w:r w:rsidRPr="00FF29FF">
        <w:rPr>
          <w:rFonts w:ascii="Arial" w:hAnsi="Arial" w:cs="Arial"/>
          <w:i/>
          <w:sz w:val="18"/>
          <w:szCs w:val="18"/>
          <w:lang w:val="en-US"/>
        </w:rPr>
        <w:t>Profit</w:t>
      </w:r>
      <w:r w:rsidRPr="00FF29FF">
        <w:rPr>
          <w:rFonts w:ascii="Arial" w:hAnsi="Arial" w:cs="Arial"/>
          <w:sz w:val="18"/>
          <w:szCs w:val="18"/>
          <w:lang w:val="en-US"/>
        </w:rPr>
        <w:t>. (A-L=OI+/-CC/W+P).</w:t>
      </w:r>
    </w:p>
    <w:tbl>
      <w:tblPr>
        <w:tblW w:w="0" w:type="auto"/>
        <w:jc w:val="center"/>
        <w:tblInd w:w="357" w:type="dxa"/>
        <w:tblBorders>
          <w:top w:val="single" w:sz="4" w:space="0" w:color="000000"/>
          <w:bottom w:val="single" w:sz="4" w:space="0" w:color="000000"/>
          <w:insideH w:val="single" w:sz="4" w:space="0" w:color="000000"/>
        </w:tblBorders>
        <w:tblLook w:val="04A0"/>
      </w:tblPr>
      <w:tblGrid>
        <w:gridCol w:w="1272"/>
        <w:gridCol w:w="351"/>
        <w:gridCol w:w="2203"/>
      </w:tblGrid>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A-L</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OI/E</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OI/E+ L</w:t>
            </w:r>
          </w:p>
        </w:tc>
      </w:tr>
      <w:tr w:rsidR="009F10D0" w:rsidRPr="00FF29FF" w:rsidTr="007E6AFD">
        <w:trPr>
          <w:trHeight w:val="144"/>
          <w:jc w:val="center"/>
        </w:trPr>
        <w:tc>
          <w:tcPr>
            <w:tcW w:w="1551"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A-L</w:t>
            </w:r>
          </w:p>
        </w:tc>
        <w:tc>
          <w:tcPr>
            <w:tcW w:w="36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2610"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OI+/-CC/W+P</w:t>
            </w:r>
          </w:p>
        </w:tc>
      </w:tr>
    </w:tbl>
    <w:p w:rsidR="009F10D0" w:rsidRPr="00FF29FF" w:rsidRDefault="009F10D0" w:rsidP="009F10D0">
      <w:pPr>
        <w:autoSpaceDE w:val="0"/>
        <w:autoSpaceDN w:val="0"/>
        <w:adjustRightInd w:val="0"/>
        <w:spacing w:after="0" w:line="240" w:lineRule="auto"/>
        <w:ind w:firstLine="720"/>
        <w:jc w:val="both"/>
        <w:rPr>
          <w:rFonts w:ascii="Arial" w:hAnsi="Arial" w:cs="Arial"/>
          <w:sz w:val="18"/>
          <w:szCs w:val="18"/>
          <w:lang w:val="en-US"/>
        </w:rPr>
      </w:pPr>
      <w:r w:rsidRPr="00FF29FF">
        <w:rPr>
          <w:rFonts w:ascii="Arial" w:hAnsi="Arial" w:cs="Arial"/>
          <w:sz w:val="18"/>
          <w:szCs w:val="18"/>
          <w:lang w:val="en-US"/>
        </w:rPr>
        <w:t xml:space="preserve">Perbedaan konsep juga dikembangkan untuk persamaan mencari </w:t>
      </w:r>
      <w:r w:rsidRPr="00FF29FF">
        <w:rPr>
          <w:rFonts w:ascii="Arial" w:hAnsi="Arial" w:cs="Arial"/>
          <w:i/>
          <w:sz w:val="18"/>
          <w:szCs w:val="18"/>
          <w:lang w:val="en-US"/>
        </w:rPr>
        <w:t>Profit</w:t>
      </w:r>
      <w:r w:rsidRPr="00FF29FF">
        <w:rPr>
          <w:rFonts w:ascii="Arial" w:hAnsi="Arial" w:cs="Arial"/>
          <w:sz w:val="18"/>
          <w:szCs w:val="18"/>
          <w:lang w:val="en-US"/>
        </w:rPr>
        <w:t>, untuk persamaan pada pelaporan rugi laba (</w:t>
      </w:r>
      <w:r w:rsidRPr="00FF29FF">
        <w:rPr>
          <w:rFonts w:ascii="Arial" w:hAnsi="Arial" w:cs="Arial"/>
          <w:i/>
          <w:sz w:val="18"/>
          <w:szCs w:val="18"/>
          <w:lang w:val="en-US"/>
        </w:rPr>
        <w:t>income statement</w:t>
      </w:r>
      <w:r w:rsidRPr="00FF29FF">
        <w:rPr>
          <w:rFonts w:ascii="Arial" w:hAnsi="Arial" w:cs="Arial"/>
          <w:sz w:val="18"/>
          <w:szCs w:val="18"/>
          <w:lang w:val="en-US"/>
        </w:rPr>
        <w:t xml:space="preserve">) dengan rumus </w:t>
      </w:r>
      <w:r w:rsidRPr="00FF29FF">
        <w:rPr>
          <w:rFonts w:ascii="Arial" w:hAnsi="Arial" w:cs="Arial"/>
          <w:i/>
          <w:sz w:val="18"/>
          <w:szCs w:val="18"/>
          <w:lang w:val="en-US"/>
        </w:rPr>
        <w:t>Profit</w:t>
      </w:r>
      <w:r w:rsidRPr="00FF29FF">
        <w:rPr>
          <w:rFonts w:ascii="Arial" w:hAnsi="Arial" w:cs="Arial"/>
          <w:sz w:val="18"/>
          <w:szCs w:val="18"/>
          <w:lang w:val="en-US"/>
        </w:rPr>
        <w:t xml:space="preserve"> = </w:t>
      </w:r>
      <w:r w:rsidRPr="00FF29FF">
        <w:rPr>
          <w:rFonts w:ascii="Arial" w:hAnsi="Arial" w:cs="Arial"/>
          <w:i/>
          <w:sz w:val="18"/>
          <w:szCs w:val="18"/>
          <w:lang w:val="en-US"/>
        </w:rPr>
        <w:t>Revenue</w:t>
      </w:r>
      <w:r w:rsidRPr="00FF29FF">
        <w:rPr>
          <w:rFonts w:ascii="Arial" w:hAnsi="Arial" w:cs="Arial"/>
          <w:sz w:val="18"/>
          <w:szCs w:val="18"/>
          <w:lang w:val="en-US"/>
        </w:rPr>
        <w:t xml:space="preserve"> – </w:t>
      </w:r>
      <w:r w:rsidRPr="00FF29FF">
        <w:rPr>
          <w:rFonts w:ascii="Arial" w:hAnsi="Arial" w:cs="Arial"/>
          <w:i/>
          <w:sz w:val="18"/>
          <w:szCs w:val="18"/>
          <w:lang w:val="en-US"/>
        </w:rPr>
        <w:t>Expense</w:t>
      </w:r>
      <w:r w:rsidRPr="00FF29FF">
        <w:rPr>
          <w:rFonts w:ascii="Arial" w:hAnsi="Arial" w:cs="Arial"/>
          <w:sz w:val="18"/>
          <w:szCs w:val="18"/>
          <w:lang w:val="en-US"/>
        </w:rPr>
        <w:t xml:space="preserve"> (P=R-Ex). Rumus tersebut bisa di kembangkan </w:t>
      </w:r>
      <w:r w:rsidRPr="00FF29FF">
        <w:rPr>
          <w:rFonts w:ascii="Arial" w:hAnsi="Arial" w:cs="Arial"/>
          <w:i/>
          <w:sz w:val="18"/>
          <w:szCs w:val="18"/>
          <w:lang w:val="en-US"/>
        </w:rPr>
        <w:t>Revenue</w:t>
      </w:r>
      <w:r w:rsidRPr="00FF29FF">
        <w:rPr>
          <w:rFonts w:ascii="Arial" w:hAnsi="Arial" w:cs="Arial"/>
          <w:sz w:val="18"/>
          <w:szCs w:val="18"/>
          <w:lang w:val="en-US"/>
        </w:rPr>
        <w:t xml:space="preserve"> – </w:t>
      </w:r>
      <w:r w:rsidRPr="00FF29FF">
        <w:rPr>
          <w:rFonts w:ascii="Arial" w:hAnsi="Arial" w:cs="Arial"/>
          <w:i/>
          <w:sz w:val="18"/>
          <w:szCs w:val="18"/>
          <w:lang w:val="en-US"/>
        </w:rPr>
        <w:t>Expense</w:t>
      </w:r>
      <w:r w:rsidRPr="00FF29FF">
        <w:rPr>
          <w:rFonts w:ascii="Arial" w:hAnsi="Arial" w:cs="Arial"/>
          <w:sz w:val="18"/>
          <w:szCs w:val="18"/>
          <w:lang w:val="en-US"/>
        </w:rPr>
        <w:t xml:space="preserve"> = </w:t>
      </w:r>
      <w:r w:rsidRPr="00FF29FF">
        <w:rPr>
          <w:rFonts w:ascii="Arial" w:hAnsi="Arial" w:cs="Arial"/>
          <w:i/>
          <w:sz w:val="18"/>
          <w:szCs w:val="18"/>
          <w:lang w:val="en-US"/>
        </w:rPr>
        <w:t>Profit</w:t>
      </w:r>
      <w:r w:rsidRPr="00FF29FF">
        <w:rPr>
          <w:rFonts w:ascii="Arial" w:hAnsi="Arial" w:cs="Arial"/>
          <w:sz w:val="18"/>
          <w:szCs w:val="18"/>
          <w:lang w:val="en-US"/>
        </w:rPr>
        <w:t xml:space="preserve"> (R-Ex= P) untuk konsep yang sama (Weetmen 2011). Selanjutnya Weetmen menyempurnakan persamaan akuntansi dengan mengembangkan terobosan baru untuk laporan arus kas (</w:t>
      </w:r>
      <w:r w:rsidRPr="00FF29FF">
        <w:rPr>
          <w:rFonts w:ascii="Arial" w:hAnsi="Arial" w:cs="Arial"/>
          <w:i/>
          <w:sz w:val="18"/>
          <w:szCs w:val="18"/>
          <w:lang w:val="en-US"/>
        </w:rPr>
        <w:t>Statement Cash Flow</w:t>
      </w:r>
      <w:r w:rsidRPr="00FF29FF">
        <w:rPr>
          <w:rFonts w:ascii="Arial" w:hAnsi="Arial" w:cs="Arial"/>
          <w:sz w:val="18"/>
          <w:szCs w:val="18"/>
          <w:lang w:val="en-US"/>
        </w:rPr>
        <w:t xml:space="preserve">) dengan membuat persamaan </w:t>
      </w:r>
      <w:r w:rsidRPr="00FF29FF">
        <w:rPr>
          <w:rFonts w:ascii="Arial" w:hAnsi="Arial" w:cs="Arial"/>
          <w:i/>
          <w:sz w:val="18"/>
          <w:szCs w:val="18"/>
          <w:lang w:val="en-US"/>
        </w:rPr>
        <w:t>Cash Flow</w:t>
      </w:r>
      <w:r w:rsidRPr="00FF29FF">
        <w:rPr>
          <w:rFonts w:ascii="Arial" w:hAnsi="Arial" w:cs="Arial"/>
          <w:sz w:val="18"/>
          <w:szCs w:val="18"/>
          <w:lang w:val="en-US"/>
        </w:rPr>
        <w:t xml:space="preserve"> =</w:t>
      </w:r>
      <w:r w:rsidRPr="00FF29FF">
        <w:rPr>
          <w:rFonts w:ascii="Arial" w:hAnsi="Arial" w:cs="Arial"/>
          <w:bCs/>
          <w:sz w:val="18"/>
          <w:szCs w:val="18"/>
          <w:lang w:val="en-US"/>
        </w:rPr>
        <w:t xml:space="preserve"> </w:t>
      </w:r>
      <w:r w:rsidRPr="00FF29FF">
        <w:rPr>
          <w:rFonts w:ascii="Arial" w:hAnsi="Arial" w:cs="Arial"/>
          <w:bCs/>
          <w:i/>
          <w:sz w:val="18"/>
          <w:szCs w:val="18"/>
          <w:lang w:val="en-US"/>
        </w:rPr>
        <w:t>Cash inflows to the enterprise</w:t>
      </w:r>
      <w:r w:rsidRPr="00FF29FF">
        <w:rPr>
          <w:rFonts w:ascii="Arial" w:hAnsi="Arial" w:cs="Arial"/>
          <w:bCs/>
          <w:sz w:val="18"/>
          <w:szCs w:val="18"/>
          <w:lang w:val="en-US"/>
        </w:rPr>
        <w:t xml:space="preserve"> - </w:t>
      </w:r>
      <w:r w:rsidRPr="00FF29FF">
        <w:rPr>
          <w:rFonts w:ascii="Arial" w:hAnsi="Arial" w:cs="Arial"/>
          <w:bCs/>
          <w:i/>
          <w:sz w:val="18"/>
          <w:szCs w:val="18"/>
          <w:lang w:val="en-US"/>
        </w:rPr>
        <w:t>Cash outflows from the enterprise</w:t>
      </w:r>
      <w:r w:rsidRPr="00FF29FF">
        <w:rPr>
          <w:rFonts w:ascii="Arial" w:hAnsi="Arial" w:cs="Arial"/>
          <w:bCs/>
          <w:sz w:val="18"/>
          <w:szCs w:val="18"/>
          <w:lang w:val="en-US"/>
        </w:rPr>
        <w:t xml:space="preserve"> </w:t>
      </w:r>
      <w:r w:rsidRPr="00FF29FF">
        <w:rPr>
          <w:rFonts w:ascii="Arial" w:hAnsi="Arial" w:cs="Arial"/>
          <w:bCs/>
          <w:sz w:val="18"/>
          <w:szCs w:val="18"/>
          <w:lang w:val="en-US"/>
        </w:rPr>
        <w:lastRenderedPageBreak/>
        <w:t xml:space="preserve">(CF= Ci-Co) atau persamaan itu sama dengan </w:t>
      </w:r>
      <w:r w:rsidRPr="00FF29FF">
        <w:rPr>
          <w:rFonts w:ascii="Arial" w:hAnsi="Arial" w:cs="Arial"/>
          <w:bCs/>
          <w:i/>
          <w:sz w:val="18"/>
          <w:szCs w:val="18"/>
          <w:lang w:val="en-US"/>
        </w:rPr>
        <w:t>Cash inflows</w:t>
      </w:r>
      <w:r w:rsidRPr="00FF29FF">
        <w:rPr>
          <w:rFonts w:ascii="Arial" w:hAnsi="Arial" w:cs="Arial"/>
          <w:bCs/>
          <w:sz w:val="18"/>
          <w:szCs w:val="18"/>
          <w:lang w:val="en-US"/>
        </w:rPr>
        <w:t xml:space="preserve"> - </w:t>
      </w:r>
      <w:r w:rsidRPr="00FF29FF">
        <w:rPr>
          <w:rFonts w:ascii="Arial" w:hAnsi="Arial" w:cs="Arial"/>
          <w:bCs/>
          <w:i/>
          <w:sz w:val="18"/>
          <w:szCs w:val="18"/>
          <w:lang w:val="en-US"/>
        </w:rPr>
        <w:t>Cash outflows</w:t>
      </w:r>
      <w:r w:rsidRPr="00FF29FF">
        <w:rPr>
          <w:rFonts w:ascii="Arial" w:hAnsi="Arial" w:cs="Arial"/>
          <w:bCs/>
          <w:sz w:val="18"/>
          <w:szCs w:val="18"/>
          <w:lang w:val="en-US"/>
        </w:rPr>
        <w:t xml:space="preserve"> = </w:t>
      </w:r>
      <w:r w:rsidRPr="00FF29FF">
        <w:rPr>
          <w:rFonts w:ascii="Arial" w:hAnsi="Arial" w:cs="Arial"/>
          <w:i/>
          <w:sz w:val="18"/>
          <w:szCs w:val="18"/>
          <w:lang w:val="en-US"/>
        </w:rPr>
        <w:t>change in cash asset</w:t>
      </w:r>
      <w:r w:rsidRPr="00FF29FF">
        <w:rPr>
          <w:rFonts w:ascii="Arial" w:hAnsi="Arial" w:cs="Arial"/>
          <w:sz w:val="18"/>
          <w:szCs w:val="18"/>
          <w:lang w:val="en-US"/>
        </w:rPr>
        <w:t xml:space="preserve"> </w:t>
      </w:r>
      <w:r w:rsidRPr="00FF29FF">
        <w:rPr>
          <w:rFonts w:ascii="Arial" w:hAnsi="Arial" w:cs="Arial"/>
          <w:bCs/>
          <w:sz w:val="18"/>
          <w:szCs w:val="18"/>
          <w:lang w:val="en-US"/>
        </w:rPr>
        <w:t>(Ci-Co=CF).</w:t>
      </w:r>
    </w:p>
    <w:p w:rsidR="009F10D0" w:rsidRPr="00FF29FF" w:rsidRDefault="009F10D0" w:rsidP="009F10D0">
      <w:pPr>
        <w:autoSpaceDE w:val="0"/>
        <w:autoSpaceDN w:val="0"/>
        <w:adjustRightInd w:val="0"/>
        <w:spacing w:after="0" w:line="240" w:lineRule="auto"/>
        <w:ind w:firstLine="720"/>
        <w:jc w:val="both"/>
        <w:rPr>
          <w:rFonts w:ascii="Arial" w:hAnsi="Arial" w:cs="Arial"/>
          <w:bCs/>
          <w:sz w:val="18"/>
          <w:szCs w:val="18"/>
          <w:lang w:val="en-US"/>
        </w:rPr>
      </w:pPr>
      <w:r w:rsidRPr="00FF29FF">
        <w:rPr>
          <w:rFonts w:ascii="Arial" w:hAnsi="Arial" w:cs="Arial"/>
          <w:sz w:val="18"/>
          <w:szCs w:val="18"/>
          <w:lang w:val="en-US"/>
        </w:rPr>
        <w:t xml:space="preserve">Pengembangkan konsep selanjutnya dikembangkan oleh Alexander &amp; Nobes (2010),  </w:t>
      </w:r>
      <w:r w:rsidRPr="00FF29FF">
        <w:rPr>
          <w:rFonts w:ascii="Arial" w:hAnsi="Arial" w:cs="Arial"/>
          <w:bCs/>
          <w:sz w:val="18"/>
          <w:szCs w:val="18"/>
          <w:lang w:val="en-US"/>
        </w:rPr>
        <w:t xml:space="preserve">menjelaskan persamaan akuntansi pada perspektif akuntansi yang sama dengan Weetmen. Persamaan tersebut mengemukakan konsep diantaranya </w:t>
      </w:r>
      <w:r w:rsidRPr="00FF29FF">
        <w:rPr>
          <w:rFonts w:ascii="Arial" w:hAnsi="Arial" w:cs="Arial"/>
          <w:bCs/>
          <w:i/>
          <w:sz w:val="18"/>
          <w:szCs w:val="18"/>
          <w:lang w:val="en-US"/>
        </w:rPr>
        <w:t>Assets</w:t>
      </w:r>
      <w:r w:rsidRPr="00FF29FF">
        <w:rPr>
          <w:rFonts w:ascii="Arial" w:hAnsi="Arial" w:cs="Arial"/>
          <w:bCs/>
          <w:sz w:val="18"/>
          <w:szCs w:val="18"/>
          <w:lang w:val="en-US"/>
        </w:rPr>
        <w:t xml:space="preserve"> </w:t>
      </w:r>
      <w:r w:rsidRPr="00FF29FF">
        <w:rPr>
          <w:rFonts w:ascii="Arial" w:hAnsi="Arial" w:cs="Arial"/>
          <w:sz w:val="18"/>
          <w:szCs w:val="18"/>
          <w:lang w:val="en-US"/>
        </w:rPr>
        <w:t xml:space="preserve">= </w:t>
      </w:r>
      <w:r w:rsidRPr="00FF29FF">
        <w:rPr>
          <w:rFonts w:ascii="Arial" w:hAnsi="Arial" w:cs="Arial"/>
          <w:bCs/>
          <w:i/>
          <w:sz w:val="18"/>
          <w:szCs w:val="18"/>
          <w:lang w:val="en-US"/>
        </w:rPr>
        <w:t>Owner’s Equity</w:t>
      </w:r>
      <w:r w:rsidRPr="00FF29FF">
        <w:rPr>
          <w:rFonts w:ascii="Arial" w:hAnsi="Arial" w:cs="Arial"/>
          <w:bCs/>
          <w:sz w:val="18"/>
          <w:szCs w:val="18"/>
          <w:lang w:val="en-US"/>
        </w:rPr>
        <w:t xml:space="preserve"> </w:t>
      </w:r>
      <w:r w:rsidRPr="00FF29FF">
        <w:rPr>
          <w:rFonts w:ascii="Arial" w:hAnsi="Arial" w:cs="Arial"/>
          <w:sz w:val="18"/>
          <w:szCs w:val="18"/>
          <w:lang w:val="en-US"/>
        </w:rPr>
        <w:t xml:space="preserve">+ </w:t>
      </w:r>
      <w:r w:rsidRPr="00FF29FF">
        <w:rPr>
          <w:rFonts w:ascii="Arial" w:hAnsi="Arial" w:cs="Arial"/>
          <w:bCs/>
          <w:i/>
          <w:sz w:val="18"/>
          <w:szCs w:val="18"/>
          <w:lang w:val="en-US"/>
        </w:rPr>
        <w:t>Liabilities</w:t>
      </w:r>
      <w:r w:rsidRPr="00FF29FF">
        <w:rPr>
          <w:rFonts w:ascii="Arial" w:hAnsi="Arial" w:cs="Arial"/>
          <w:bCs/>
          <w:sz w:val="18"/>
          <w:szCs w:val="18"/>
          <w:lang w:val="en-US"/>
        </w:rPr>
        <w:t xml:space="preserve"> (A=OE-L) atau persamaan itu disederhanakan untuk </w:t>
      </w:r>
      <w:r w:rsidRPr="00FF29FF">
        <w:rPr>
          <w:rFonts w:ascii="Arial" w:hAnsi="Arial" w:cs="Arial"/>
          <w:bCs/>
          <w:i/>
          <w:sz w:val="18"/>
          <w:szCs w:val="18"/>
          <w:lang w:val="en-US"/>
        </w:rPr>
        <w:t>Owner’s Equity</w:t>
      </w:r>
      <w:r w:rsidRPr="00FF29FF">
        <w:rPr>
          <w:rFonts w:ascii="Arial" w:hAnsi="Arial" w:cs="Arial"/>
          <w:bCs/>
          <w:sz w:val="18"/>
          <w:szCs w:val="18"/>
          <w:lang w:val="en-US"/>
        </w:rPr>
        <w:t xml:space="preserve"> = </w:t>
      </w:r>
      <w:r w:rsidRPr="00FF29FF">
        <w:rPr>
          <w:rFonts w:ascii="Arial" w:hAnsi="Arial" w:cs="Arial"/>
          <w:bCs/>
          <w:i/>
          <w:sz w:val="18"/>
          <w:szCs w:val="18"/>
          <w:lang w:val="en-US"/>
        </w:rPr>
        <w:t>Assets</w:t>
      </w:r>
      <w:r w:rsidRPr="00FF29FF">
        <w:rPr>
          <w:rFonts w:ascii="Arial" w:hAnsi="Arial" w:cs="Arial"/>
          <w:bCs/>
          <w:sz w:val="18"/>
          <w:szCs w:val="18"/>
          <w:lang w:val="en-US"/>
        </w:rPr>
        <w:t xml:space="preserve"> </w:t>
      </w:r>
      <w:r w:rsidRPr="00FF29FF">
        <w:rPr>
          <w:rFonts w:ascii="Arial" w:hAnsi="Arial" w:cs="Arial"/>
          <w:sz w:val="18"/>
          <w:szCs w:val="18"/>
          <w:lang w:val="en-US"/>
        </w:rPr>
        <w:t xml:space="preserve">- </w:t>
      </w:r>
      <w:r w:rsidRPr="00FF29FF">
        <w:rPr>
          <w:rFonts w:ascii="Arial" w:hAnsi="Arial" w:cs="Arial"/>
          <w:bCs/>
          <w:i/>
          <w:sz w:val="18"/>
          <w:szCs w:val="18"/>
          <w:lang w:val="en-US"/>
        </w:rPr>
        <w:t>Liabilities</w:t>
      </w:r>
      <w:r w:rsidRPr="00FF29FF">
        <w:rPr>
          <w:rFonts w:ascii="Arial" w:hAnsi="Arial" w:cs="Arial"/>
          <w:bCs/>
          <w:sz w:val="18"/>
          <w:szCs w:val="18"/>
          <w:lang w:val="en-US"/>
        </w:rPr>
        <w:t xml:space="preserve"> (OE=A-L). Selanjutnya persamaan itu di kembangkan menjadi </w:t>
      </w:r>
      <w:r w:rsidRPr="00FF29FF">
        <w:rPr>
          <w:rFonts w:ascii="Arial" w:hAnsi="Arial" w:cs="Arial"/>
          <w:bCs/>
          <w:i/>
          <w:sz w:val="18"/>
          <w:szCs w:val="18"/>
          <w:lang w:val="en-US"/>
        </w:rPr>
        <w:t>Owner’s equity</w:t>
      </w:r>
      <w:r w:rsidRPr="00FF29FF">
        <w:rPr>
          <w:rFonts w:ascii="Arial" w:hAnsi="Arial" w:cs="Arial"/>
          <w:bCs/>
          <w:sz w:val="18"/>
          <w:szCs w:val="18"/>
          <w:lang w:val="en-US"/>
        </w:rPr>
        <w:t xml:space="preserve"> </w:t>
      </w:r>
      <w:r w:rsidRPr="00FF29FF">
        <w:rPr>
          <w:rFonts w:ascii="Arial" w:hAnsi="Arial" w:cs="Arial"/>
          <w:sz w:val="18"/>
          <w:szCs w:val="18"/>
          <w:lang w:val="en-US"/>
        </w:rPr>
        <w:t xml:space="preserve">= </w:t>
      </w:r>
      <w:r w:rsidRPr="00FF29FF">
        <w:rPr>
          <w:rFonts w:ascii="Arial" w:hAnsi="Arial" w:cs="Arial"/>
          <w:bCs/>
          <w:i/>
          <w:sz w:val="18"/>
          <w:szCs w:val="18"/>
          <w:lang w:val="en-US"/>
        </w:rPr>
        <w:t>Assets</w:t>
      </w:r>
      <w:r w:rsidRPr="00FF29FF">
        <w:rPr>
          <w:rFonts w:ascii="Arial" w:hAnsi="Arial" w:cs="Arial"/>
          <w:sz w:val="18"/>
          <w:szCs w:val="18"/>
          <w:lang w:val="en-US"/>
        </w:rPr>
        <w:t xml:space="preserve"> - </w:t>
      </w:r>
      <w:r w:rsidRPr="00FF29FF">
        <w:rPr>
          <w:rFonts w:ascii="Arial" w:hAnsi="Arial" w:cs="Arial"/>
          <w:bCs/>
          <w:i/>
          <w:sz w:val="18"/>
          <w:szCs w:val="18"/>
          <w:lang w:val="en-US"/>
        </w:rPr>
        <w:t>Liabilities</w:t>
      </w:r>
      <w:r w:rsidRPr="00FF29FF">
        <w:rPr>
          <w:rFonts w:ascii="Arial" w:hAnsi="Arial" w:cs="Arial"/>
          <w:bCs/>
          <w:sz w:val="18"/>
          <w:szCs w:val="18"/>
          <w:lang w:val="en-US"/>
        </w:rPr>
        <w:t xml:space="preserve"> </w:t>
      </w:r>
      <w:r w:rsidRPr="00FF29FF">
        <w:rPr>
          <w:rFonts w:ascii="Arial" w:hAnsi="Arial" w:cs="Arial"/>
          <w:i/>
          <w:sz w:val="18"/>
          <w:szCs w:val="18"/>
          <w:lang w:val="en-US"/>
        </w:rPr>
        <w:t>=</w:t>
      </w:r>
      <w:r w:rsidRPr="00FF29FF">
        <w:rPr>
          <w:rFonts w:ascii="Arial" w:hAnsi="Arial" w:cs="Arial"/>
          <w:sz w:val="18"/>
          <w:szCs w:val="18"/>
          <w:lang w:val="en-US"/>
        </w:rPr>
        <w:t xml:space="preserve"> </w:t>
      </w:r>
      <w:r w:rsidRPr="00FF29FF">
        <w:rPr>
          <w:rFonts w:ascii="Arial" w:hAnsi="Arial" w:cs="Arial"/>
          <w:bCs/>
          <w:i/>
          <w:sz w:val="18"/>
          <w:szCs w:val="18"/>
          <w:lang w:val="en-US"/>
        </w:rPr>
        <w:t>Net assets</w:t>
      </w:r>
      <w:r w:rsidRPr="00FF29FF">
        <w:rPr>
          <w:rFonts w:ascii="Arial" w:hAnsi="Arial" w:cs="Arial"/>
          <w:bCs/>
          <w:sz w:val="18"/>
          <w:szCs w:val="18"/>
          <w:lang w:val="en-US"/>
        </w:rPr>
        <w:t xml:space="preserve"> (OE=A-L=NA) atau sama artinya persamaan itu sama dengan penyederhanaan  </w:t>
      </w:r>
      <w:r w:rsidRPr="00FF29FF">
        <w:rPr>
          <w:rFonts w:ascii="Arial" w:hAnsi="Arial" w:cs="Arial"/>
          <w:bCs/>
          <w:i/>
          <w:sz w:val="18"/>
          <w:szCs w:val="18"/>
          <w:lang w:val="en-US"/>
        </w:rPr>
        <w:t xml:space="preserve">Owner’s equity </w:t>
      </w:r>
      <w:r w:rsidRPr="00FF29FF">
        <w:rPr>
          <w:rFonts w:ascii="Arial" w:hAnsi="Arial" w:cs="Arial"/>
          <w:i/>
          <w:sz w:val="18"/>
          <w:szCs w:val="18"/>
          <w:lang w:val="en-US"/>
        </w:rPr>
        <w:t xml:space="preserve">= </w:t>
      </w:r>
      <w:r w:rsidRPr="00FF29FF">
        <w:rPr>
          <w:rFonts w:ascii="Arial" w:hAnsi="Arial" w:cs="Arial"/>
          <w:bCs/>
          <w:i/>
          <w:sz w:val="18"/>
          <w:szCs w:val="18"/>
          <w:lang w:val="en-US"/>
        </w:rPr>
        <w:t>Net assets</w:t>
      </w:r>
      <w:r w:rsidRPr="00FF29FF">
        <w:rPr>
          <w:rFonts w:ascii="Arial" w:hAnsi="Arial" w:cs="Arial"/>
          <w:bCs/>
          <w:sz w:val="18"/>
          <w:szCs w:val="18"/>
          <w:lang w:val="en-US"/>
        </w:rPr>
        <w:t xml:space="preserve"> (OE= NA)</w:t>
      </w:r>
      <w:r w:rsidRPr="00FF29FF">
        <w:rPr>
          <w:rFonts w:ascii="Arial" w:hAnsi="Arial" w:cs="Arial"/>
          <w:bCs/>
          <w:sz w:val="18"/>
          <w:szCs w:val="18"/>
        </w:rPr>
        <w:t>.</w:t>
      </w:r>
    </w:p>
    <w:p w:rsidR="009F10D0" w:rsidRPr="00FF29FF" w:rsidRDefault="009F10D0" w:rsidP="009F10D0">
      <w:pPr>
        <w:autoSpaceDE w:val="0"/>
        <w:autoSpaceDN w:val="0"/>
        <w:adjustRightInd w:val="0"/>
        <w:spacing w:after="0" w:line="240" w:lineRule="auto"/>
        <w:ind w:firstLine="720"/>
        <w:jc w:val="both"/>
        <w:rPr>
          <w:rFonts w:ascii="Arial" w:hAnsi="Arial" w:cs="Arial"/>
          <w:iCs/>
          <w:sz w:val="18"/>
          <w:szCs w:val="18"/>
          <w:lang w:val="en-US"/>
        </w:rPr>
      </w:pPr>
      <w:r w:rsidRPr="00FF29FF">
        <w:rPr>
          <w:rFonts w:ascii="Arial" w:hAnsi="Arial" w:cs="Arial"/>
          <w:sz w:val="18"/>
          <w:szCs w:val="18"/>
          <w:lang w:val="en-US"/>
        </w:rPr>
        <w:t xml:space="preserve">Selanjutnya (Alexander &amp; Nobes, 2010) perubahan kepemilikan dari priode sebelumnya (1) menuju periode selanjutnya (2) di samakan dengan perubahan </w:t>
      </w:r>
      <w:r w:rsidRPr="00FF29FF">
        <w:rPr>
          <w:rFonts w:ascii="Arial" w:hAnsi="Arial" w:cs="Arial"/>
          <w:bCs/>
          <w:i/>
          <w:sz w:val="18"/>
          <w:szCs w:val="18"/>
          <w:lang w:val="en-US"/>
        </w:rPr>
        <w:t>Owner’s equity - Owner’s equity</w:t>
      </w:r>
      <w:r w:rsidRPr="00FF29FF">
        <w:rPr>
          <w:rFonts w:ascii="Arial" w:hAnsi="Arial" w:cs="Arial"/>
          <w:bCs/>
          <w:sz w:val="18"/>
          <w:szCs w:val="18"/>
          <w:lang w:val="en-US"/>
        </w:rPr>
        <w:t xml:space="preserve"> sebelumnya = perubahan </w:t>
      </w:r>
      <w:r w:rsidRPr="00FF29FF">
        <w:rPr>
          <w:rFonts w:ascii="Arial" w:hAnsi="Arial" w:cs="Arial"/>
          <w:bCs/>
          <w:i/>
          <w:sz w:val="18"/>
          <w:szCs w:val="18"/>
          <w:lang w:val="en-US"/>
        </w:rPr>
        <w:t>Profit</w:t>
      </w:r>
      <w:r w:rsidRPr="00FF29FF">
        <w:rPr>
          <w:rFonts w:ascii="Arial" w:hAnsi="Arial" w:cs="Arial"/>
          <w:bCs/>
          <w:sz w:val="18"/>
          <w:szCs w:val="18"/>
          <w:lang w:val="en-US"/>
        </w:rPr>
        <w:t xml:space="preserve"> – perubahan </w:t>
      </w:r>
      <w:r w:rsidRPr="00FF29FF">
        <w:rPr>
          <w:rFonts w:ascii="Arial" w:hAnsi="Arial" w:cs="Arial"/>
          <w:bCs/>
          <w:i/>
          <w:sz w:val="18"/>
          <w:szCs w:val="18"/>
          <w:lang w:val="en-US"/>
        </w:rPr>
        <w:t>Drawings</w:t>
      </w:r>
      <w:r w:rsidRPr="00FF29FF">
        <w:rPr>
          <w:rFonts w:ascii="Arial" w:hAnsi="Arial" w:cs="Arial"/>
          <w:bCs/>
          <w:sz w:val="18"/>
          <w:szCs w:val="18"/>
          <w:lang w:val="en-US"/>
        </w:rPr>
        <w:t xml:space="preserve"> (</w:t>
      </w:r>
      <w:r w:rsidRPr="00FF29FF">
        <w:rPr>
          <w:rFonts w:ascii="Arial" w:hAnsi="Arial" w:cs="Arial"/>
          <w:iCs/>
          <w:sz w:val="18"/>
          <w:szCs w:val="18"/>
          <w:lang w:val="en-US"/>
        </w:rPr>
        <w:t>OE</w:t>
      </w:r>
      <w:r w:rsidRPr="00FF29FF">
        <w:rPr>
          <w:rFonts w:ascii="Arial" w:hAnsi="Arial" w:cs="Arial"/>
          <w:sz w:val="18"/>
          <w:szCs w:val="18"/>
          <w:lang w:val="en-US"/>
        </w:rPr>
        <w:t>2-</w:t>
      </w:r>
      <w:r w:rsidRPr="00FF29FF">
        <w:rPr>
          <w:rFonts w:ascii="Arial" w:hAnsi="Arial" w:cs="Arial"/>
          <w:iCs/>
          <w:sz w:val="18"/>
          <w:szCs w:val="18"/>
          <w:lang w:val="en-US"/>
        </w:rPr>
        <w:t>OE</w:t>
      </w:r>
      <w:r w:rsidRPr="00FF29FF">
        <w:rPr>
          <w:rFonts w:ascii="Arial" w:hAnsi="Arial" w:cs="Arial"/>
          <w:sz w:val="18"/>
          <w:szCs w:val="18"/>
          <w:lang w:val="en-US"/>
        </w:rPr>
        <w:t xml:space="preserve">1 = </w:t>
      </w:r>
      <w:r w:rsidRPr="00FF29FF">
        <w:rPr>
          <w:rFonts w:ascii="Arial" w:hAnsi="Arial" w:cs="Arial"/>
          <w:iCs/>
          <w:sz w:val="18"/>
          <w:szCs w:val="18"/>
          <w:lang w:val="en-US"/>
        </w:rPr>
        <w:t>P</w:t>
      </w:r>
      <w:r w:rsidRPr="00FF29FF">
        <w:rPr>
          <w:rFonts w:ascii="Arial" w:hAnsi="Arial" w:cs="Arial"/>
          <w:sz w:val="18"/>
          <w:szCs w:val="18"/>
          <w:lang w:val="en-US"/>
        </w:rPr>
        <w:t xml:space="preserve">2- </w:t>
      </w:r>
      <w:r w:rsidRPr="00FF29FF">
        <w:rPr>
          <w:rFonts w:ascii="Arial" w:hAnsi="Arial" w:cs="Arial"/>
          <w:iCs/>
          <w:sz w:val="18"/>
          <w:szCs w:val="18"/>
          <w:lang w:val="en-US"/>
        </w:rPr>
        <w:t>D</w:t>
      </w:r>
      <w:r w:rsidRPr="00FF29FF">
        <w:rPr>
          <w:rFonts w:ascii="Arial" w:hAnsi="Arial" w:cs="Arial"/>
          <w:sz w:val="18"/>
          <w:szCs w:val="18"/>
          <w:lang w:val="en-US"/>
        </w:rPr>
        <w:t xml:space="preserve">2). p persamaan tersebut bisa di samakan </w:t>
      </w:r>
      <w:r w:rsidRPr="00FF29FF">
        <w:rPr>
          <w:rFonts w:ascii="Arial" w:hAnsi="Arial" w:cs="Arial"/>
          <w:bCs/>
          <w:i/>
          <w:sz w:val="18"/>
          <w:szCs w:val="18"/>
          <w:lang w:val="en-US"/>
        </w:rPr>
        <w:t>Owner’s equity</w:t>
      </w:r>
      <w:r w:rsidRPr="00FF29FF">
        <w:rPr>
          <w:rFonts w:ascii="Arial" w:hAnsi="Arial" w:cs="Arial"/>
          <w:bCs/>
          <w:sz w:val="18"/>
          <w:szCs w:val="18"/>
          <w:lang w:val="en-US"/>
        </w:rPr>
        <w:t xml:space="preserve"> sebelumnya + perubahan </w:t>
      </w:r>
      <w:r w:rsidRPr="00FF29FF">
        <w:rPr>
          <w:rFonts w:ascii="Arial" w:hAnsi="Arial" w:cs="Arial"/>
          <w:bCs/>
          <w:i/>
          <w:sz w:val="18"/>
          <w:szCs w:val="18"/>
          <w:lang w:val="en-US"/>
        </w:rPr>
        <w:t>Profit</w:t>
      </w:r>
      <w:r w:rsidRPr="00FF29FF">
        <w:rPr>
          <w:rFonts w:ascii="Arial" w:hAnsi="Arial" w:cs="Arial"/>
          <w:bCs/>
          <w:sz w:val="18"/>
          <w:szCs w:val="18"/>
          <w:lang w:val="en-US"/>
        </w:rPr>
        <w:t xml:space="preserve"> – perubahan </w:t>
      </w:r>
      <w:r w:rsidRPr="00FF29FF">
        <w:rPr>
          <w:rFonts w:ascii="Arial" w:hAnsi="Arial" w:cs="Arial"/>
          <w:bCs/>
          <w:i/>
          <w:sz w:val="18"/>
          <w:szCs w:val="18"/>
          <w:lang w:val="en-US"/>
        </w:rPr>
        <w:t>Drawings</w:t>
      </w:r>
      <w:r w:rsidRPr="00FF29FF">
        <w:rPr>
          <w:rFonts w:ascii="Arial" w:hAnsi="Arial" w:cs="Arial"/>
          <w:bCs/>
          <w:sz w:val="18"/>
          <w:szCs w:val="18"/>
          <w:lang w:val="en-US"/>
        </w:rPr>
        <w:t xml:space="preserve"> = perubahan </w:t>
      </w:r>
      <w:r w:rsidRPr="00FF29FF">
        <w:rPr>
          <w:rFonts w:ascii="Arial" w:hAnsi="Arial" w:cs="Arial"/>
          <w:bCs/>
          <w:i/>
          <w:sz w:val="18"/>
          <w:szCs w:val="18"/>
          <w:lang w:val="en-US"/>
        </w:rPr>
        <w:t>Owner’s equity</w:t>
      </w:r>
      <w:r w:rsidRPr="00FF29FF">
        <w:rPr>
          <w:rFonts w:ascii="Arial" w:hAnsi="Arial" w:cs="Arial"/>
          <w:bCs/>
          <w:sz w:val="18"/>
          <w:szCs w:val="18"/>
          <w:lang w:val="en-US"/>
        </w:rPr>
        <w:t xml:space="preserve"> (</w:t>
      </w:r>
      <w:r w:rsidRPr="00FF29FF">
        <w:rPr>
          <w:rFonts w:ascii="Arial" w:hAnsi="Arial" w:cs="Arial"/>
          <w:iCs/>
          <w:sz w:val="18"/>
          <w:szCs w:val="18"/>
          <w:lang w:val="en-US"/>
        </w:rPr>
        <w:t>OE</w:t>
      </w:r>
      <w:r w:rsidRPr="00FF29FF">
        <w:rPr>
          <w:rFonts w:ascii="Arial" w:hAnsi="Arial" w:cs="Arial"/>
          <w:sz w:val="18"/>
          <w:szCs w:val="18"/>
          <w:lang w:val="en-US"/>
        </w:rPr>
        <w:t xml:space="preserve">1 + </w:t>
      </w:r>
      <w:r w:rsidRPr="00FF29FF">
        <w:rPr>
          <w:rFonts w:ascii="Arial" w:hAnsi="Arial" w:cs="Arial"/>
          <w:iCs/>
          <w:sz w:val="18"/>
          <w:szCs w:val="18"/>
          <w:lang w:val="en-US"/>
        </w:rPr>
        <w:t>P</w:t>
      </w:r>
      <w:r w:rsidRPr="00FF29FF">
        <w:rPr>
          <w:rFonts w:ascii="Arial" w:hAnsi="Arial" w:cs="Arial"/>
          <w:sz w:val="18"/>
          <w:szCs w:val="18"/>
          <w:lang w:val="en-US"/>
        </w:rPr>
        <w:t xml:space="preserve">2- </w:t>
      </w:r>
      <w:r w:rsidRPr="00FF29FF">
        <w:rPr>
          <w:rFonts w:ascii="Arial" w:hAnsi="Arial" w:cs="Arial"/>
          <w:iCs/>
          <w:sz w:val="18"/>
          <w:szCs w:val="18"/>
          <w:lang w:val="en-US"/>
        </w:rPr>
        <w:t>D</w:t>
      </w:r>
      <w:r w:rsidRPr="00FF29FF">
        <w:rPr>
          <w:rFonts w:ascii="Arial" w:hAnsi="Arial" w:cs="Arial"/>
          <w:sz w:val="18"/>
          <w:szCs w:val="18"/>
          <w:lang w:val="en-US"/>
        </w:rPr>
        <w:t xml:space="preserve">2 = </w:t>
      </w:r>
      <w:r w:rsidRPr="00FF29FF">
        <w:rPr>
          <w:rFonts w:ascii="Arial" w:hAnsi="Arial" w:cs="Arial"/>
          <w:iCs/>
          <w:sz w:val="18"/>
          <w:szCs w:val="18"/>
          <w:lang w:val="en-US"/>
        </w:rPr>
        <w:t>OE</w:t>
      </w:r>
      <w:r w:rsidRPr="00FF29FF">
        <w:rPr>
          <w:rFonts w:ascii="Arial" w:hAnsi="Arial" w:cs="Arial"/>
          <w:sz w:val="18"/>
          <w:szCs w:val="18"/>
          <w:lang w:val="en-US"/>
        </w:rPr>
        <w:t xml:space="preserve">2). Untuk mencari laba sendiri </w:t>
      </w:r>
      <w:r w:rsidRPr="00FF29FF">
        <w:rPr>
          <w:rFonts w:ascii="Arial" w:hAnsi="Arial" w:cs="Arial"/>
          <w:bCs/>
          <w:i/>
          <w:sz w:val="18"/>
          <w:szCs w:val="18"/>
          <w:lang w:val="en-US"/>
        </w:rPr>
        <w:t>Profit = Revenue – Expense</w:t>
      </w:r>
      <w:r w:rsidRPr="00FF29FF">
        <w:rPr>
          <w:rFonts w:ascii="Arial" w:hAnsi="Arial" w:cs="Arial"/>
          <w:bCs/>
          <w:sz w:val="18"/>
          <w:szCs w:val="18"/>
          <w:lang w:val="en-US"/>
        </w:rPr>
        <w:t xml:space="preserve"> </w:t>
      </w:r>
      <w:r w:rsidRPr="00FF29FF">
        <w:rPr>
          <w:rFonts w:ascii="Arial" w:hAnsi="Arial" w:cs="Arial"/>
          <w:iCs/>
          <w:sz w:val="18"/>
          <w:szCs w:val="18"/>
          <w:lang w:val="en-US"/>
        </w:rPr>
        <w:t>P</w:t>
      </w:r>
      <w:r w:rsidRPr="00FF29FF">
        <w:rPr>
          <w:rFonts w:ascii="Arial" w:hAnsi="Arial" w:cs="Arial"/>
          <w:sz w:val="18"/>
          <w:szCs w:val="18"/>
          <w:lang w:val="en-US"/>
        </w:rPr>
        <w:t xml:space="preserve">2 = </w:t>
      </w:r>
      <w:r w:rsidRPr="00FF29FF">
        <w:rPr>
          <w:rFonts w:ascii="Arial" w:hAnsi="Arial" w:cs="Arial"/>
          <w:iCs/>
          <w:sz w:val="18"/>
          <w:szCs w:val="18"/>
          <w:lang w:val="en-US"/>
        </w:rPr>
        <w:t>R</w:t>
      </w:r>
      <w:r w:rsidRPr="00FF29FF">
        <w:rPr>
          <w:rFonts w:ascii="Arial" w:hAnsi="Arial" w:cs="Arial"/>
          <w:sz w:val="18"/>
          <w:szCs w:val="18"/>
          <w:lang w:val="en-US"/>
        </w:rPr>
        <w:t xml:space="preserve">2 − </w:t>
      </w:r>
      <w:r w:rsidRPr="00FF29FF">
        <w:rPr>
          <w:rFonts w:ascii="Arial" w:hAnsi="Arial" w:cs="Arial"/>
          <w:iCs/>
          <w:sz w:val="18"/>
          <w:szCs w:val="18"/>
          <w:lang w:val="en-US"/>
        </w:rPr>
        <w:t>Ex</w:t>
      </w:r>
      <w:r w:rsidRPr="00FF29FF">
        <w:rPr>
          <w:rFonts w:ascii="Arial" w:hAnsi="Arial" w:cs="Arial"/>
          <w:sz w:val="18"/>
          <w:szCs w:val="18"/>
          <w:lang w:val="en-US"/>
        </w:rPr>
        <w:t xml:space="preserve">2 maka untuk perubahan </w:t>
      </w:r>
      <w:r w:rsidRPr="00FF29FF">
        <w:rPr>
          <w:rFonts w:ascii="Arial" w:hAnsi="Arial" w:cs="Arial"/>
          <w:iCs/>
          <w:sz w:val="18"/>
          <w:szCs w:val="18"/>
          <w:lang w:val="en-US"/>
        </w:rPr>
        <w:t>A</w:t>
      </w:r>
      <w:r w:rsidRPr="00FF29FF">
        <w:rPr>
          <w:rFonts w:ascii="Arial" w:hAnsi="Arial" w:cs="Arial"/>
          <w:sz w:val="18"/>
          <w:szCs w:val="18"/>
          <w:lang w:val="en-US"/>
        </w:rPr>
        <w:t xml:space="preserve">- </w:t>
      </w:r>
      <w:r w:rsidRPr="00FF29FF">
        <w:rPr>
          <w:rFonts w:ascii="Arial" w:hAnsi="Arial" w:cs="Arial"/>
          <w:iCs/>
          <w:sz w:val="18"/>
          <w:szCs w:val="18"/>
          <w:lang w:val="en-US"/>
        </w:rPr>
        <w:t>L</w:t>
      </w:r>
      <w:r w:rsidRPr="00FF29FF">
        <w:rPr>
          <w:rFonts w:ascii="Arial" w:hAnsi="Arial" w:cs="Arial"/>
          <w:sz w:val="18"/>
          <w:szCs w:val="18"/>
          <w:lang w:val="en-US"/>
        </w:rPr>
        <w:t xml:space="preserve"> = </w:t>
      </w:r>
      <w:r w:rsidRPr="00FF29FF">
        <w:rPr>
          <w:rFonts w:ascii="Arial" w:hAnsi="Arial" w:cs="Arial"/>
          <w:iCs/>
          <w:sz w:val="18"/>
          <w:szCs w:val="18"/>
          <w:lang w:val="en-US"/>
        </w:rPr>
        <w:t>OE</w:t>
      </w:r>
      <w:r w:rsidRPr="00FF29FF">
        <w:rPr>
          <w:rFonts w:ascii="Arial" w:hAnsi="Arial" w:cs="Arial"/>
          <w:sz w:val="18"/>
          <w:szCs w:val="18"/>
          <w:lang w:val="en-US"/>
        </w:rPr>
        <w:t xml:space="preserve"> + </w:t>
      </w:r>
      <w:r w:rsidRPr="00FF29FF">
        <w:rPr>
          <w:rFonts w:ascii="Arial" w:hAnsi="Arial" w:cs="Arial"/>
          <w:iCs/>
          <w:sz w:val="18"/>
          <w:szCs w:val="18"/>
          <w:lang w:val="en-US"/>
        </w:rPr>
        <w:t>R</w:t>
      </w:r>
      <w:r w:rsidRPr="00FF29FF">
        <w:rPr>
          <w:rFonts w:ascii="Arial" w:hAnsi="Arial" w:cs="Arial"/>
          <w:sz w:val="18"/>
          <w:szCs w:val="18"/>
          <w:lang w:val="en-US"/>
        </w:rPr>
        <w:t xml:space="preserve"> – </w:t>
      </w:r>
      <w:r w:rsidRPr="00FF29FF">
        <w:rPr>
          <w:rFonts w:ascii="Arial" w:hAnsi="Arial" w:cs="Arial"/>
          <w:iCs/>
          <w:sz w:val="18"/>
          <w:szCs w:val="18"/>
          <w:lang w:val="en-US"/>
        </w:rPr>
        <w:t>Ex</w:t>
      </w:r>
      <w:r w:rsidRPr="00FF29FF">
        <w:rPr>
          <w:rFonts w:ascii="Arial" w:hAnsi="Arial" w:cs="Arial"/>
          <w:i/>
          <w:iCs/>
          <w:sz w:val="18"/>
          <w:szCs w:val="18"/>
          <w:lang w:val="en-US"/>
        </w:rPr>
        <w:t xml:space="preserve"> </w:t>
      </w:r>
      <w:r w:rsidRPr="00FF29FF">
        <w:rPr>
          <w:rFonts w:ascii="Arial" w:hAnsi="Arial" w:cs="Arial"/>
          <w:iCs/>
          <w:sz w:val="18"/>
          <w:szCs w:val="18"/>
          <w:lang w:val="en-US"/>
        </w:rPr>
        <w:t xml:space="preserve">atau persamaan bisa </w:t>
      </w:r>
      <w:r w:rsidR="00527571">
        <w:rPr>
          <w:rFonts w:ascii="Arial" w:hAnsi="Arial" w:cs="Arial"/>
          <w:iCs/>
          <w:sz w:val="18"/>
          <w:szCs w:val="18"/>
          <w:lang w:val="en-US"/>
        </w:rPr>
        <w:t xml:space="preserve">dilogikakan </w:t>
      </w:r>
      <w:r w:rsidRPr="00FF29FF">
        <w:rPr>
          <w:rFonts w:ascii="Arial" w:hAnsi="Arial" w:cs="Arial"/>
          <w:iCs/>
          <w:sz w:val="18"/>
          <w:szCs w:val="18"/>
          <w:lang w:val="en-US"/>
        </w:rPr>
        <w:t>dengan</w:t>
      </w:r>
      <w:r w:rsidRPr="00FF29FF">
        <w:rPr>
          <w:rFonts w:ascii="Arial" w:hAnsi="Arial" w:cs="Arial"/>
          <w:i/>
          <w:iCs/>
          <w:sz w:val="18"/>
          <w:szCs w:val="18"/>
          <w:lang w:val="en-US"/>
        </w:rPr>
        <w:t xml:space="preserve"> </w:t>
      </w:r>
      <w:r w:rsidRPr="00FF29FF">
        <w:rPr>
          <w:rFonts w:ascii="Arial" w:hAnsi="Arial" w:cs="Arial"/>
          <w:iCs/>
          <w:sz w:val="18"/>
          <w:szCs w:val="18"/>
          <w:lang w:val="en-US"/>
        </w:rPr>
        <w:t>A</w:t>
      </w:r>
      <w:r w:rsidRPr="00FF29FF">
        <w:rPr>
          <w:rFonts w:ascii="Arial" w:hAnsi="Arial" w:cs="Arial"/>
          <w:sz w:val="18"/>
          <w:szCs w:val="18"/>
          <w:lang w:val="en-US"/>
        </w:rPr>
        <w:t xml:space="preserve"> + </w:t>
      </w:r>
      <w:r w:rsidRPr="00FF29FF">
        <w:rPr>
          <w:rFonts w:ascii="Arial" w:hAnsi="Arial" w:cs="Arial"/>
          <w:iCs/>
          <w:sz w:val="18"/>
          <w:szCs w:val="18"/>
          <w:lang w:val="en-US"/>
        </w:rPr>
        <w:t>Ex</w:t>
      </w:r>
      <w:r w:rsidRPr="00FF29FF">
        <w:rPr>
          <w:rFonts w:ascii="Arial" w:hAnsi="Arial" w:cs="Arial"/>
          <w:sz w:val="18"/>
          <w:szCs w:val="18"/>
          <w:lang w:val="en-US"/>
        </w:rPr>
        <w:t xml:space="preserve"> = </w:t>
      </w:r>
      <w:r w:rsidRPr="00FF29FF">
        <w:rPr>
          <w:rFonts w:ascii="Arial" w:hAnsi="Arial" w:cs="Arial"/>
          <w:iCs/>
          <w:sz w:val="18"/>
          <w:szCs w:val="18"/>
          <w:lang w:val="en-US"/>
        </w:rPr>
        <w:t>OE</w:t>
      </w:r>
      <w:r w:rsidRPr="00FF29FF">
        <w:rPr>
          <w:rFonts w:ascii="Arial" w:hAnsi="Arial" w:cs="Arial"/>
          <w:sz w:val="18"/>
          <w:szCs w:val="18"/>
          <w:lang w:val="en-US"/>
        </w:rPr>
        <w:t xml:space="preserve"> + </w:t>
      </w:r>
      <w:r w:rsidRPr="00FF29FF">
        <w:rPr>
          <w:rFonts w:ascii="Arial" w:hAnsi="Arial" w:cs="Arial"/>
          <w:iCs/>
          <w:sz w:val="18"/>
          <w:szCs w:val="18"/>
          <w:lang w:val="en-US"/>
        </w:rPr>
        <w:t>R</w:t>
      </w:r>
      <w:r w:rsidRPr="00FF29FF">
        <w:rPr>
          <w:rFonts w:ascii="Arial" w:hAnsi="Arial" w:cs="Arial"/>
          <w:sz w:val="18"/>
          <w:szCs w:val="18"/>
          <w:lang w:val="en-US"/>
        </w:rPr>
        <w:t xml:space="preserve"> + </w:t>
      </w:r>
      <w:r w:rsidRPr="00FF29FF">
        <w:rPr>
          <w:rFonts w:ascii="Arial" w:hAnsi="Arial" w:cs="Arial"/>
          <w:iCs/>
          <w:sz w:val="18"/>
          <w:szCs w:val="18"/>
          <w:lang w:val="en-US"/>
        </w:rPr>
        <w:t>L.</w:t>
      </w:r>
    </w:p>
    <w:p w:rsidR="009F10D0" w:rsidRPr="00FF29FF" w:rsidRDefault="009F10D0" w:rsidP="009F10D0">
      <w:pPr>
        <w:pStyle w:val="ListParagraph"/>
        <w:spacing w:after="0" w:line="240" w:lineRule="auto"/>
        <w:ind w:left="0"/>
        <w:rPr>
          <w:rFonts w:ascii="Arial" w:hAnsi="Arial" w:cs="Arial"/>
          <w:bCs/>
          <w:sz w:val="18"/>
          <w:szCs w:val="18"/>
          <w:lang w:val="en-US"/>
        </w:rPr>
      </w:pPr>
    </w:p>
    <w:p w:rsidR="009F10D0" w:rsidRPr="00FF29FF" w:rsidRDefault="009F10D0" w:rsidP="009F10D0">
      <w:pPr>
        <w:pStyle w:val="ListParagraph"/>
        <w:spacing w:after="0" w:line="240" w:lineRule="auto"/>
        <w:ind w:left="0"/>
        <w:jc w:val="both"/>
        <w:rPr>
          <w:rFonts w:ascii="Arial" w:hAnsi="Arial" w:cs="Arial"/>
          <w:b/>
          <w:sz w:val="18"/>
          <w:szCs w:val="18"/>
          <w:lang w:val="en-US"/>
        </w:rPr>
      </w:pPr>
      <w:r w:rsidRPr="00FF29FF">
        <w:rPr>
          <w:rFonts w:ascii="Arial" w:hAnsi="Arial" w:cs="Arial"/>
          <w:b/>
          <w:sz w:val="18"/>
          <w:szCs w:val="18"/>
          <w:lang w:val="en-US"/>
        </w:rPr>
        <w:t xml:space="preserve">RASIONALITAS PERSAMAAN KOMPONEN LIABILITIES </w:t>
      </w:r>
    </w:p>
    <w:p w:rsidR="009F10D0" w:rsidRPr="00FF29FF" w:rsidRDefault="009F10D0" w:rsidP="009F10D0">
      <w:pPr>
        <w:pStyle w:val="ListParagraph"/>
        <w:spacing w:after="0" w:line="240" w:lineRule="auto"/>
        <w:ind w:left="0" w:firstLine="720"/>
        <w:jc w:val="both"/>
        <w:rPr>
          <w:rFonts w:ascii="Arial" w:hAnsi="Arial" w:cs="Arial"/>
          <w:bCs/>
          <w:sz w:val="18"/>
          <w:szCs w:val="18"/>
          <w:lang w:val="en-US"/>
        </w:rPr>
      </w:pPr>
      <w:r w:rsidRPr="00FF29FF">
        <w:rPr>
          <w:rFonts w:ascii="Arial" w:hAnsi="Arial" w:cs="Arial"/>
          <w:bCs/>
          <w:sz w:val="18"/>
          <w:szCs w:val="18"/>
          <w:lang w:val="en-US"/>
        </w:rPr>
        <w:t>Dasar asumsi ilmiah adalah ketika sebuah unsur logika persamaan mampu dijelaskan pada konsep dan kaidah yang tepat dalam pengguna</w:t>
      </w:r>
      <w:r w:rsidRPr="00FF29FF">
        <w:rPr>
          <w:rFonts w:ascii="Arial" w:hAnsi="Arial" w:cs="Arial"/>
          <w:bCs/>
          <w:sz w:val="18"/>
          <w:szCs w:val="18"/>
          <w:lang w:val="en-US"/>
        </w:rPr>
        <w:softHyphen/>
        <w:t xml:space="preserve">annya. Namun jika unsur itu hanya memenuhi kriteria persamaan, dan tidak mampu mengungkapkan untuk konsep keilmuan serta kaidah keilmiahannya, baru berdampak fatal. </w:t>
      </w:r>
    </w:p>
    <w:p w:rsidR="009F10D0" w:rsidRPr="00FF29FF" w:rsidRDefault="009F10D0" w:rsidP="009F10D0">
      <w:pPr>
        <w:pStyle w:val="ListParagraph"/>
        <w:spacing w:after="0" w:line="240" w:lineRule="auto"/>
        <w:ind w:left="0" w:firstLine="720"/>
        <w:jc w:val="both"/>
        <w:rPr>
          <w:rFonts w:ascii="Arial" w:hAnsi="Arial" w:cs="Arial"/>
          <w:bCs/>
          <w:sz w:val="18"/>
          <w:szCs w:val="18"/>
          <w:lang w:val="en-US"/>
        </w:rPr>
      </w:pPr>
      <w:r w:rsidRPr="00FF29FF">
        <w:rPr>
          <w:rFonts w:ascii="Arial" w:hAnsi="Arial" w:cs="Arial"/>
          <w:bCs/>
          <w:sz w:val="18"/>
          <w:szCs w:val="18"/>
          <w:lang w:val="en-US"/>
        </w:rPr>
        <w:t>Untuk pernyataan pengemba</w:t>
      </w:r>
      <w:r w:rsidRPr="00FF29FF">
        <w:rPr>
          <w:rFonts w:ascii="Arial" w:hAnsi="Arial" w:cs="Arial"/>
          <w:bCs/>
          <w:sz w:val="18"/>
          <w:szCs w:val="18"/>
          <w:lang w:val="en-US"/>
        </w:rPr>
        <w:softHyphen/>
        <w:t xml:space="preserve">ngan kosntruk </w:t>
      </w:r>
      <w:r w:rsidRPr="00FF29FF">
        <w:rPr>
          <w:rFonts w:ascii="Arial" w:hAnsi="Arial" w:cs="Arial"/>
          <w:bCs/>
          <w:i/>
          <w:iCs/>
          <w:sz w:val="18"/>
          <w:szCs w:val="18"/>
          <w:lang w:val="en-US"/>
        </w:rPr>
        <w:t>liabilities</w:t>
      </w:r>
      <w:r w:rsidRPr="00FF29FF">
        <w:rPr>
          <w:rFonts w:ascii="Arial" w:hAnsi="Arial" w:cs="Arial"/>
          <w:bCs/>
          <w:sz w:val="18"/>
          <w:szCs w:val="18"/>
          <w:lang w:val="en-US"/>
        </w:rPr>
        <w:t xml:space="preserve"> tidak banyak diungkapkan pada penelitian dan pe</w:t>
      </w:r>
      <w:r w:rsidRPr="00FF29FF">
        <w:rPr>
          <w:rFonts w:ascii="Arial" w:hAnsi="Arial" w:cs="Arial"/>
          <w:bCs/>
          <w:sz w:val="18"/>
          <w:szCs w:val="18"/>
          <w:lang w:val="en-US"/>
        </w:rPr>
        <w:softHyphen/>
        <w:t>ngembangan konsep akuntansi. Muba</w:t>
      </w:r>
      <w:r w:rsidRPr="00FF29FF">
        <w:rPr>
          <w:rFonts w:ascii="Arial" w:hAnsi="Arial" w:cs="Arial"/>
          <w:bCs/>
          <w:sz w:val="18"/>
          <w:szCs w:val="18"/>
          <w:lang w:val="en-US"/>
        </w:rPr>
        <w:softHyphen/>
        <w:t>rak (2017) mengemukakan bahwa per</w:t>
      </w:r>
      <w:r w:rsidRPr="00FF29FF">
        <w:rPr>
          <w:rFonts w:ascii="Arial" w:hAnsi="Arial" w:cs="Arial"/>
          <w:bCs/>
          <w:sz w:val="18"/>
          <w:szCs w:val="18"/>
          <w:lang w:val="en-US"/>
        </w:rPr>
        <w:softHyphen/>
        <w:t xml:space="preserve">samaan akuntansi untuk </w:t>
      </w:r>
      <w:r w:rsidRPr="00FF29FF">
        <w:rPr>
          <w:rFonts w:ascii="Arial" w:hAnsi="Arial" w:cs="Arial"/>
          <w:bCs/>
          <w:i/>
          <w:iCs/>
          <w:sz w:val="18"/>
          <w:szCs w:val="18"/>
          <w:lang w:val="en-US"/>
        </w:rPr>
        <w:t xml:space="preserve">liabilities </w:t>
      </w:r>
      <w:r w:rsidRPr="00FF29FF">
        <w:rPr>
          <w:rFonts w:ascii="Arial" w:hAnsi="Arial" w:cs="Arial"/>
          <w:bCs/>
          <w:sz w:val="18"/>
          <w:szCs w:val="18"/>
          <w:lang w:val="en-US"/>
        </w:rPr>
        <w:t>bisa diungkapkan dengan persamaan A-E= L. Pengungkapan ini menjelakan bah</w:t>
      </w:r>
      <w:r w:rsidRPr="00FF29FF">
        <w:rPr>
          <w:rFonts w:ascii="Arial" w:hAnsi="Arial" w:cs="Arial"/>
          <w:bCs/>
          <w:sz w:val="18"/>
          <w:szCs w:val="18"/>
          <w:lang w:val="en-US"/>
        </w:rPr>
        <w:softHyphen/>
        <w:t>wa entitas akuntansi lebih mengutama</w:t>
      </w:r>
      <w:r w:rsidRPr="00FF29FF">
        <w:rPr>
          <w:rFonts w:ascii="Arial" w:hAnsi="Arial" w:cs="Arial"/>
          <w:bCs/>
          <w:sz w:val="18"/>
          <w:szCs w:val="18"/>
          <w:lang w:val="en-US"/>
        </w:rPr>
        <w:softHyphen/>
        <w:t>kan kewajiban dalam pengungkapan akuntansi berentitas publik. Karena da</w:t>
      </w:r>
      <w:r w:rsidRPr="00FF29FF">
        <w:rPr>
          <w:rFonts w:ascii="Arial" w:hAnsi="Arial" w:cs="Arial"/>
          <w:bCs/>
          <w:sz w:val="18"/>
          <w:szCs w:val="18"/>
          <w:lang w:val="en-US"/>
        </w:rPr>
        <w:softHyphen/>
        <w:t>sar keinginan yang lebih kuat adalah mengungkapkan kepada publik apa yang menjadi kewajiban dimasa depan atas komitmen saat ini.</w:t>
      </w:r>
    </w:p>
    <w:p w:rsidR="009F10D0" w:rsidRPr="00FF29FF" w:rsidRDefault="009F10D0" w:rsidP="009F10D0">
      <w:pPr>
        <w:pStyle w:val="ListParagraph"/>
        <w:spacing w:after="0" w:line="240" w:lineRule="auto"/>
        <w:ind w:left="0" w:firstLine="720"/>
        <w:jc w:val="both"/>
        <w:rPr>
          <w:rFonts w:ascii="Arial" w:hAnsi="Arial" w:cs="Arial"/>
          <w:sz w:val="18"/>
          <w:szCs w:val="18"/>
          <w:lang/>
        </w:rPr>
      </w:pPr>
      <w:r w:rsidRPr="00FF29FF">
        <w:rPr>
          <w:rFonts w:ascii="Arial" w:hAnsi="Arial" w:cs="Arial"/>
          <w:sz w:val="18"/>
          <w:szCs w:val="18"/>
          <w:lang w:val="en-US"/>
        </w:rPr>
        <w:t>Seperti pada konsep berikut ini bahwa untuk persamaan akuntansi teori pengem</w:t>
      </w:r>
      <w:r w:rsidRPr="00FF29FF">
        <w:rPr>
          <w:rFonts w:ascii="Arial" w:hAnsi="Arial" w:cs="Arial"/>
          <w:sz w:val="18"/>
          <w:szCs w:val="18"/>
          <w:lang w:val="en-US"/>
        </w:rPr>
        <w:softHyphen/>
        <w:t>bangan Pacioli bahwa persa</w:t>
      </w:r>
      <w:r w:rsidRPr="00FF29FF">
        <w:rPr>
          <w:rFonts w:ascii="Arial" w:hAnsi="Arial" w:cs="Arial"/>
          <w:sz w:val="18"/>
          <w:szCs w:val="18"/>
          <w:lang w:val="en-US"/>
        </w:rPr>
        <w:softHyphen/>
        <w:t xml:space="preserve">maan akuntansi pertama </w:t>
      </w:r>
      <w:r w:rsidRPr="00FF29FF">
        <w:rPr>
          <w:rFonts w:ascii="Arial" w:hAnsi="Arial" w:cs="Arial"/>
          <w:i/>
          <w:sz w:val="18"/>
          <w:szCs w:val="18"/>
          <w:lang/>
        </w:rPr>
        <w:t>Assets = Liabilities + Equity</w:t>
      </w:r>
      <w:r w:rsidRPr="00FF29FF">
        <w:rPr>
          <w:rFonts w:ascii="Arial" w:hAnsi="Arial" w:cs="Arial"/>
          <w:sz w:val="18"/>
          <w:szCs w:val="18"/>
          <w:lang/>
        </w:rPr>
        <w:t xml:space="preserve"> </w:t>
      </w:r>
      <w:r w:rsidRPr="00FF29FF">
        <w:rPr>
          <w:rFonts w:ascii="Arial" w:hAnsi="Arial" w:cs="Arial"/>
          <w:sz w:val="18"/>
          <w:szCs w:val="18"/>
          <w:lang w:val="en-US"/>
        </w:rPr>
        <w:t>(</w:t>
      </w:r>
      <w:r w:rsidRPr="00FF29FF">
        <w:rPr>
          <w:rFonts w:ascii="Arial" w:hAnsi="Arial" w:cs="Arial"/>
          <w:sz w:val="18"/>
          <w:szCs w:val="18"/>
          <w:lang/>
        </w:rPr>
        <w:t>A = L + E) ini mampu di terima secara konsep dan keilmia</w:t>
      </w:r>
      <w:r w:rsidRPr="00FF29FF">
        <w:rPr>
          <w:rFonts w:ascii="Arial" w:hAnsi="Arial" w:cs="Arial"/>
          <w:sz w:val="18"/>
          <w:szCs w:val="18"/>
          <w:lang/>
        </w:rPr>
        <w:softHyphen/>
        <w:t xml:space="preserve">hannya ketika diungkapkan menjadi persamaan kedua yang berbeda </w:t>
      </w:r>
      <w:r w:rsidRPr="00FF29FF">
        <w:rPr>
          <w:rFonts w:ascii="Arial" w:hAnsi="Arial" w:cs="Arial"/>
          <w:i/>
          <w:sz w:val="18"/>
          <w:szCs w:val="18"/>
          <w:lang/>
        </w:rPr>
        <w:t>Assets - Liabilities = Equity</w:t>
      </w:r>
      <w:r w:rsidRPr="00FF29FF">
        <w:rPr>
          <w:rFonts w:ascii="Arial" w:hAnsi="Arial" w:cs="Arial"/>
          <w:sz w:val="18"/>
          <w:szCs w:val="18"/>
          <w:lang/>
        </w:rPr>
        <w:t xml:space="preserve"> (A-L=E). Selanjut</w:t>
      </w:r>
      <w:r w:rsidRPr="00FF29FF">
        <w:rPr>
          <w:rFonts w:ascii="Arial" w:hAnsi="Arial" w:cs="Arial"/>
          <w:sz w:val="18"/>
          <w:szCs w:val="18"/>
          <w:lang/>
        </w:rPr>
        <w:softHyphen/>
        <w:t>nya persamaan ketiga ini juga memenuhi unsur perubahan matema</w:t>
      </w:r>
      <w:r w:rsidRPr="00FF29FF">
        <w:rPr>
          <w:rFonts w:ascii="Arial" w:hAnsi="Arial" w:cs="Arial"/>
          <w:sz w:val="18"/>
          <w:szCs w:val="18"/>
          <w:lang/>
        </w:rPr>
        <w:softHyphen/>
        <w:t xml:space="preserve">tika </w:t>
      </w:r>
      <w:r w:rsidRPr="00FF29FF">
        <w:rPr>
          <w:rFonts w:ascii="Arial" w:hAnsi="Arial" w:cs="Arial"/>
          <w:i/>
          <w:sz w:val="18"/>
          <w:szCs w:val="18"/>
          <w:lang/>
        </w:rPr>
        <w:t>Assets - Equity = Liabilities</w:t>
      </w:r>
      <w:r w:rsidRPr="00FF29FF">
        <w:rPr>
          <w:rFonts w:ascii="Arial" w:hAnsi="Arial" w:cs="Arial"/>
          <w:sz w:val="18"/>
          <w:szCs w:val="18"/>
          <w:lang/>
        </w:rPr>
        <w:t xml:space="preserve"> (A-E=L) adalah sangat </w:t>
      </w:r>
      <w:r w:rsidRPr="00FF29FF">
        <w:rPr>
          <w:rFonts w:ascii="Arial" w:hAnsi="Arial" w:cs="Arial"/>
          <w:sz w:val="18"/>
          <w:szCs w:val="18"/>
          <w:lang/>
        </w:rPr>
        <w:lastRenderedPageBreak/>
        <w:t>memungkinkan. Dari sekian banyak pendapat para ahli, untuk persamaan yang ketiga ini tidak ada yang mengungkapkan tentang persa</w:t>
      </w:r>
      <w:r w:rsidRPr="00FF29FF">
        <w:rPr>
          <w:rFonts w:ascii="Arial" w:hAnsi="Arial" w:cs="Arial"/>
          <w:sz w:val="18"/>
          <w:szCs w:val="18"/>
          <w:lang/>
        </w:rPr>
        <w:softHyphen/>
        <w:t>maan tersebut bisa diterima untuk logika dan alasan</w:t>
      </w:r>
      <w:r w:rsidRPr="00FF29FF">
        <w:rPr>
          <w:rFonts w:ascii="Arial" w:hAnsi="Arial" w:cs="Arial"/>
          <w:sz w:val="18"/>
          <w:szCs w:val="18"/>
          <w:lang/>
        </w:rPr>
        <w:softHyphen/>
        <w:t>nya. Pada bagian ini penulis hanya mengungkapkan analisis persa</w:t>
      </w:r>
      <w:r w:rsidRPr="00FF29FF">
        <w:rPr>
          <w:rFonts w:ascii="Arial" w:hAnsi="Arial" w:cs="Arial"/>
          <w:sz w:val="18"/>
          <w:szCs w:val="18"/>
          <w:lang/>
        </w:rPr>
        <w:softHyphen/>
        <w:t>maan matematikanya.</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Ketika</w:t>
      </w:r>
      <w:r w:rsidRPr="00FF29FF">
        <w:rPr>
          <w:rFonts w:ascii="Arial" w:hAnsi="Arial" w:cs="Arial"/>
          <w:i/>
          <w:sz w:val="18"/>
          <w:szCs w:val="18"/>
          <w:lang w:val="en-US"/>
        </w:rPr>
        <w:t xml:space="preserve"> Asset</w:t>
      </w:r>
      <w:r w:rsidRPr="00FF29FF">
        <w:rPr>
          <w:rFonts w:ascii="Arial" w:hAnsi="Arial" w:cs="Arial"/>
          <w:sz w:val="18"/>
          <w:szCs w:val="18"/>
          <w:lang w:val="en-US"/>
        </w:rPr>
        <w:t xml:space="preserve"> -</w:t>
      </w:r>
      <w:r w:rsidRPr="00FF29FF">
        <w:rPr>
          <w:rFonts w:ascii="Arial" w:hAnsi="Arial" w:cs="Arial"/>
          <w:i/>
          <w:sz w:val="18"/>
          <w:szCs w:val="18"/>
          <w:lang w:val="en-US"/>
        </w:rPr>
        <w:t xml:space="preserve"> Equity</w:t>
      </w:r>
      <w:r w:rsidRPr="00FF29FF">
        <w:rPr>
          <w:rFonts w:ascii="Arial" w:hAnsi="Arial" w:cs="Arial"/>
          <w:sz w:val="18"/>
          <w:szCs w:val="18"/>
          <w:lang w:val="en-US"/>
        </w:rPr>
        <w:t xml:space="preserve"> = </w:t>
      </w:r>
      <w:r w:rsidRPr="00FF29FF">
        <w:rPr>
          <w:rFonts w:ascii="Arial" w:hAnsi="Arial" w:cs="Arial"/>
          <w:i/>
          <w:sz w:val="18"/>
          <w:szCs w:val="18"/>
          <w:lang w:val="en-US"/>
        </w:rPr>
        <w:t>Liabi</w:t>
      </w:r>
      <w:r w:rsidRPr="00FF29FF">
        <w:rPr>
          <w:rFonts w:ascii="Arial" w:hAnsi="Arial" w:cs="Arial"/>
          <w:i/>
          <w:sz w:val="18"/>
          <w:szCs w:val="18"/>
          <w:lang w:val="en-US"/>
        </w:rPr>
        <w:softHyphen/>
        <w:t>lities</w:t>
      </w:r>
      <w:r w:rsidRPr="00FF29FF">
        <w:rPr>
          <w:rFonts w:ascii="Arial" w:hAnsi="Arial" w:cs="Arial"/>
          <w:sz w:val="18"/>
          <w:szCs w:val="18"/>
          <w:lang w:val="en-US"/>
        </w:rPr>
        <w:t xml:space="preserve"> (A-E=L), persamaan ini bisa dikembang</w:t>
      </w:r>
      <w:r w:rsidRPr="00FF29FF">
        <w:rPr>
          <w:rFonts w:ascii="Arial" w:hAnsi="Arial" w:cs="Arial"/>
          <w:sz w:val="18"/>
          <w:szCs w:val="18"/>
          <w:lang w:val="en-US"/>
        </w:rPr>
        <w:softHyphen/>
        <w:t>kan dengan persamaan matematika sederhana dimana A-E=L sama artinya dengan L=A-E. Selan</w:t>
      </w:r>
      <w:r w:rsidRPr="00FF29FF">
        <w:rPr>
          <w:rFonts w:ascii="Arial" w:hAnsi="Arial" w:cs="Arial"/>
          <w:sz w:val="18"/>
          <w:szCs w:val="18"/>
          <w:lang w:val="en-US"/>
        </w:rPr>
        <w:softHyphen/>
        <w:t xml:space="preserve">jutnya untuk penjabaran perluasan persamaan ketika menambah unsur pendapatan, maka persamaan ini menjadi; </w:t>
      </w:r>
      <w:r w:rsidRPr="00FF29FF">
        <w:rPr>
          <w:rFonts w:ascii="Arial" w:hAnsi="Arial" w:cs="Arial"/>
          <w:i/>
          <w:sz w:val="18"/>
          <w:szCs w:val="18"/>
          <w:lang w:val="en-US"/>
        </w:rPr>
        <w:t>Asset - Contributed Capital - Net Income</w:t>
      </w:r>
      <w:r w:rsidRPr="00FF29FF">
        <w:rPr>
          <w:rFonts w:ascii="Arial" w:hAnsi="Arial" w:cs="Arial"/>
          <w:sz w:val="18"/>
          <w:szCs w:val="18"/>
          <w:lang w:val="en-US"/>
        </w:rPr>
        <w:t xml:space="preserve"> =</w:t>
      </w:r>
      <w:r w:rsidRPr="00FF29FF">
        <w:rPr>
          <w:rFonts w:ascii="Arial" w:hAnsi="Arial" w:cs="Arial"/>
          <w:i/>
          <w:sz w:val="18"/>
          <w:szCs w:val="18"/>
          <w:lang w:val="en-US"/>
        </w:rPr>
        <w:t xml:space="preserve"> Liabilities </w:t>
      </w:r>
      <w:r w:rsidRPr="00FF29FF">
        <w:rPr>
          <w:rFonts w:ascii="Arial" w:hAnsi="Arial" w:cs="Arial"/>
          <w:sz w:val="18"/>
          <w:szCs w:val="18"/>
          <w:lang w:val="en-US"/>
        </w:rPr>
        <w:t xml:space="preserve">(A-CC-NI=L), dan ketika persamaan ini memiliki unsur pendapatan dan biaya maka; </w:t>
      </w:r>
      <w:r w:rsidRPr="00FF29FF">
        <w:rPr>
          <w:rFonts w:ascii="Arial" w:hAnsi="Arial" w:cs="Arial"/>
          <w:i/>
          <w:sz w:val="18"/>
          <w:szCs w:val="18"/>
          <w:lang w:val="en-US"/>
        </w:rPr>
        <w:t>Asset - Contributed Capital - Net Income (Revenues</w:t>
      </w:r>
      <w:r w:rsidRPr="00FF29FF">
        <w:rPr>
          <w:rFonts w:ascii="Arial" w:hAnsi="Arial" w:cs="Arial"/>
          <w:sz w:val="18"/>
          <w:szCs w:val="18"/>
          <w:lang w:val="en-US"/>
        </w:rPr>
        <w:t xml:space="preserve"> + </w:t>
      </w:r>
      <w:r w:rsidRPr="00FF29FF">
        <w:rPr>
          <w:rFonts w:ascii="Arial" w:hAnsi="Arial" w:cs="Arial"/>
          <w:i/>
          <w:sz w:val="18"/>
          <w:szCs w:val="18"/>
          <w:lang w:val="en-US"/>
        </w:rPr>
        <w:t xml:space="preserve">Expense) </w:t>
      </w:r>
      <w:r w:rsidRPr="00FF29FF">
        <w:rPr>
          <w:rFonts w:ascii="Arial" w:hAnsi="Arial" w:cs="Arial"/>
          <w:sz w:val="18"/>
          <w:szCs w:val="18"/>
          <w:lang w:val="en-US"/>
        </w:rPr>
        <w:t>=</w:t>
      </w:r>
      <w:r w:rsidRPr="00FF29FF">
        <w:rPr>
          <w:rFonts w:ascii="Arial" w:hAnsi="Arial" w:cs="Arial"/>
          <w:i/>
          <w:sz w:val="18"/>
          <w:szCs w:val="18"/>
          <w:lang w:val="en-US"/>
        </w:rPr>
        <w:t xml:space="preserve"> Liabi</w:t>
      </w:r>
      <w:r w:rsidRPr="00FF29FF">
        <w:rPr>
          <w:rFonts w:ascii="Arial" w:hAnsi="Arial" w:cs="Arial"/>
          <w:i/>
          <w:sz w:val="18"/>
          <w:szCs w:val="18"/>
          <w:lang w:val="en-US"/>
        </w:rPr>
        <w:softHyphen/>
        <w:t xml:space="preserve">lities </w:t>
      </w:r>
      <w:r w:rsidRPr="00FF29FF">
        <w:rPr>
          <w:rFonts w:ascii="Arial" w:hAnsi="Arial" w:cs="Arial"/>
          <w:sz w:val="18"/>
          <w:szCs w:val="18"/>
          <w:lang w:val="en-US"/>
        </w:rPr>
        <w:t xml:space="preserve">(A-CC-NI(R-Ex)=L), dengan perluasan persamaan akan menjadi; </w:t>
      </w:r>
      <w:r w:rsidRPr="00FF29FF">
        <w:rPr>
          <w:rFonts w:ascii="Arial" w:hAnsi="Arial" w:cs="Arial"/>
          <w:i/>
          <w:sz w:val="18"/>
          <w:szCs w:val="18"/>
          <w:lang w:val="en-US"/>
        </w:rPr>
        <w:t>Asset</w:t>
      </w:r>
      <w:r w:rsidRPr="00FF29FF">
        <w:rPr>
          <w:rFonts w:ascii="Arial" w:hAnsi="Arial" w:cs="Arial"/>
          <w:sz w:val="18"/>
          <w:szCs w:val="18"/>
          <w:lang w:val="en-US"/>
        </w:rPr>
        <w:t xml:space="preserve"> - </w:t>
      </w:r>
      <w:r w:rsidRPr="00FF29FF">
        <w:rPr>
          <w:rFonts w:ascii="Arial" w:hAnsi="Arial" w:cs="Arial"/>
          <w:i/>
          <w:sz w:val="18"/>
          <w:szCs w:val="18"/>
          <w:lang w:val="en-US"/>
        </w:rPr>
        <w:t>Contributed Capital</w:t>
      </w:r>
      <w:r w:rsidRPr="00FF29FF">
        <w:rPr>
          <w:rFonts w:ascii="Arial" w:hAnsi="Arial" w:cs="Arial"/>
          <w:sz w:val="18"/>
          <w:szCs w:val="18"/>
          <w:lang w:val="en-US"/>
        </w:rPr>
        <w:t xml:space="preserve"> - </w:t>
      </w:r>
      <w:r w:rsidRPr="00FF29FF">
        <w:rPr>
          <w:rFonts w:ascii="Arial" w:hAnsi="Arial" w:cs="Arial"/>
          <w:i/>
          <w:sz w:val="18"/>
          <w:szCs w:val="18"/>
          <w:lang w:val="en-US"/>
        </w:rPr>
        <w:t>Retained</w:t>
      </w:r>
      <w:r w:rsidRPr="00FF29FF">
        <w:rPr>
          <w:rFonts w:ascii="Arial" w:hAnsi="Arial" w:cs="Arial"/>
          <w:sz w:val="18"/>
          <w:szCs w:val="18"/>
          <w:lang w:val="en-US"/>
        </w:rPr>
        <w:t xml:space="preserve"> </w:t>
      </w:r>
      <w:r w:rsidRPr="00FF29FF">
        <w:rPr>
          <w:rFonts w:ascii="Arial" w:hAnsi="Arial" w:cs="Arial"/>
          <w:i/>
          <w:sz w:val="18"/>
          <w:szCs w:val="18"/>
          <w:lang w:val="en-US"/>
        </w:rPr>
        <w:t>Earning</w:t>
      </w:r>
      <w:r w:rsidRPr="00FF29FF">
        <w:rPr>
          <w:rFonts w:ascii="Arial" w:hAnsi="Arial" w:cs="Arial"/>
          <w:sz w:val="18"/>
          <w:szCs w:val="18"/>
          <w:lang w:val="en-US"/>
        </w:rPr>
        <w:t xml:space="preserve"> + </w:t>
      </w:r>
      <w:r w:rsidRPr="00FF29FF">
        <w:rPr>
          <w:rFonts w:ascii="Arial" w:hAnsi="Arial" w:cs="Arial"/>
          <w:i/>
          <w:sz w:val="18"/>
          <w:szCs w:val="18"/>
          <w:lang w:val="en-US"/>
        </w:rPr>
        <w:t>Devident</w:t>
      </w:r>
      <w:r w:rsidRPr="00FF29FF">
        <w:rPr>
          <w:rFonts w:ascii="Arial" w:hAnsi="Arial" w:cs="Arial"/>
          <w:sz w:val="18"/>
          <w:szCs w:val="18"/>
          <w:lang w:val="en-US"/>
        </w:rPr>
        <w:t xml:space="preserve"> - </w:t>
      </w:r>
      <w:r w:rsidRPr="00FF29FF">
        <w:rPr>
          <w:rFonts w:ascii="Arial" w:hAnsi="Arial" w:cs="Arial"/>
          <w:i/>
          <w:sz w:val="18"/>
          <w:szCs w:val="18"/>
          <w:lang w:val="en-US"/>
        </w:rPr>
        <w:t>Revenues</w:t>
      </w:r>
      <w:r w:rsidRPr="00FF29FF">
        <w:rPr>
          <w:rFonts w:ascii="Arial" w:hAnsi="Arial" w:cs="Arial"/>
          <w:sz w:val="18"/>
          <w:szCs w:val="18"/>
          <w:lang w:val="en-US"/>
        </w:rPr>
        <w:t xml:space="preserve"> + </w:t>
      </w:r>
      <w:r w:rsidRPr="00FF29FF">
        <w:rPr>
          <w:rFonts w:ascii="Arial" w:hAnsi="Arial" w:cs="Arial"/>
          <w:i/>
          <w:sz w:val="18"/>
          <w:szCs w:val="18"/>
          <w:lang w:val="en-US"/>
        </w:rPr>
        <w:t>Expense</w:t>
      </w:r>
      <w:r w:rsidRPr="00FF29FF">
        <w:rPr>
          <w:rFonts w:ascii="Arial" w:hAnsi="Arial" w:cs="Arial"/>
          <w:sz w:val="18"/>
          <w:szCs w:val="18"/>
          <w:lang w:val="en-US"/>
        </w:rPr>
        <w:t xml:space="preserve"> =</w:t>
      </w:r>
      <w:r w:rsidRPr="00FF29FF">
        <w:rPr>
          <w:rFonts w:ascii="Arial" w:hAnsi="Arial" w:cs="Arial"/>
          <w:i/>
          <w:sz w:val="18"/>
          <w:szCs w:val="18"/>
          <w:lang w:val="en-US"/>
        </w:rPr>
        <w:t xml:space="preserve"> Liabilities</w:t>
      </w:r>
      <w:r w:rsidRPr="00FF29FF">
        <w:rPr>
          <w:rFonts w:ascii="Arial" w:hAnsi="Arial" w:cs="Arial"/>
          <w:sz w:val="18"/>
          <w:szCs w:val="18"/>
          <w:lang w:val="en-US"/>
        </w:rPr>
        <w:t xml:space="preserve"> (A-CC/E-RE+D-R+Ex=L). Jika berdasar</w:t>
      </w:r>
      <w:r w:rsidRPr="00FF29FF">
        <w:rPr>
          <w:rFonts w:ascii="Arial" w:hAnsi="Arial" w:cs="Arial"/>
          <w:sz w:val="18"/>
          <w:szCs w:val="18"/>
          <w:lang w:val="en-US"/>
        </w:rPr>
        <w:softHyphen/>
        <w:t>kan persamaan diatas, pengungkapan unsur pendapatan sudah lebih dahulu diketahui tanpa harus mengetahui komponen kewaji</w:t>
      </w:r>
      <w:r w:rsidRPr="00FF29FF">
        <w:rPr>
          <w:rFonts w:ascii="Arial" w:hAnsi="Arial" w:cs="Arial"/>
          <w:sz w:val="18"/>
          <w:szCs w:val="18"/>
          <w:lang w:val="en-US"/>
        </w:rPr>
        <w:softHyphen/>
        <w:t xml:space="preserve">ban terlebih dahulu. </w:t>
      </w:r>
    </w:p>
    <w:p w:rsidR="009F10D0" w:rsidRPr="00FF29FF" w:rsidRDefault="009F10D0" w:rsidP="009F10D0">
      <w:pPr>
        <w:pStyle w:val="Heading3"/>
        <w:spacing w:before="0"/>
        <w:ind w:firstLine="720"/>
        <w:jc w:val="both"/>
        <w:rPr>
          <w:rFonts w:ascii="Arial" w:hAnsi="Arial" w:cs="Arial"/>
          <w:b w:val="0"/>
          <w:iCs/>
          <w:color w:val="auto"/>
          <w:sz w:val="18"/>
          <w:szCs w:val="18"/>
          <w:lang w:val="en-US"/>
        </w:rPr>
      </w:pPr>
      <w:r w:rsidRPr="00FF29FF">
        <w:rPr>
          <w:rFonts w:ascii="Arial" w:hAnsi="Arial" w:cs="Arial"/>
          <w:b w:val="0"/>
          <w:bCs w:val="0"/>
          <w:color w:val="auto"/>
          <w:sz w:val="18"/>
          <w:szCs w:val="18"/>
          <w:lang w:val="en-US"/>
        </w:rPr>
        <w:t xml:space="preserve">Selanjutnya persamaan A-E=L yang orientasi utama focus pada </w:t>
      </w:r>
      <w:r w:rsidRPr="00FF29FF">
        <w:rPr>
          <w:rFonts w:ascii="Arial" w:hAnsi="Arial" w:cs="Arial"/>
          <w:b w:val="0"/>
          <w:bCs w:val="0"/>
          <w:i/>
          <w:iCs/>
          <w:color w:val="auto"/>
          <w:sz w:val="18"/>
          <w:szCs w:val="18"/>
          <w:lang w:val="en-US"/>
        </w:rPr>
        <w:t>liabi</w:t>
      </w:r>
      <w:r w:rsidRPr="00FF29FF">
        <w:rPr>
          <w:rFonts w:ascii="Arial" w:hAnsi="Arial" w:cs="Arial"/>
          <w:b w:val="0"/>
          <w:bCs w:val="0"/>
          <w:i/>
          <w:iCs/>
          <w:color w:val="auto"/>
          <w:sz w:val="18"/>
          <w:szCs w:val="18"/>
          <w:lang w:val="en-US"/>
        </w:rPr>
        <w:softHyphen/>
        <w:t>lities</w:t>
      </w:r>
      <w:r w:rsidRPr="00FF29FF">
        <w:rPr>
          <w:rFonts w:ascii="Arial" w:hAnsi="Arial" w:cs="Arial"/>
          <w:b w:val="0"/>
          <w:bCs w:val="0"/>
          <w:color w:val="auto"/>
          <w:sz w:val="18"/>
          <w:szCs w:val="18"/>
          <w:lang w:val="en-US"/>
        </w:rPr>
        <w:t xml:space="preserve">, beberapa referensi menjabarkan konponen akun-akun konstruknya. </w:t>
      </w:r>
      <w:r w:rsidRPr="00FF29FF">
        <w:rPr>
          <w:rFonts w:ascii="Arial" w:hAnsi="Arial" w:cs="Arial"/>
          <w:b w:val="0"/>
          <w:bCs w:val="0"/>
          <w:color w:val="auto"/>
          <w:sz w:val="18"/>
          <w:szCs w:val="18"/>
        </w:rPr>
        <w:t>Albrecht</w:t>
      </w:r>
      <w:r w:rsidRPr="00FF29FF">
        <w:rPr>
          <w:rFonts w:ascii="Arial" w:hAnsi="Arial" w:cs="Arial"/>
          <w:b w:val="0"/>
          <w:bCs w:val="0"/>
          <w:color w:val="auto"/>
          <w:sz w:val="18"/>
          <w:szCs w:val="18"/>
          <w:lang w:val="en-US"/>
        </w:rPr>
        <w:t>, et.al,</w:t>
      </w:r>
      <w:r w:rsidRPr="00FF29FF">
        <w:rPr>
          <w:rFonts w:ascii="Arial" w:hAnsi="Arial" w:cs="Arial"/>
          <w:b w:val="0"/>
          <w:bCs w:val="0"/>
          <w:iCs/>
          <w:color w:val="auto"/>
          <w:sz w:val="18"/>
          <w:szCs w:val="18"/>
        </w:rPr>
        <w:t xml:space="preserve"> </w:t>
      </w:r>
      <w:r w:rsidRPr="00FF29FF">
        <w:rPr>
          <w:rFonts w:ascii="Arial" w:hAnsi="Arial" w:cs="Arial"/>
          <w:b w:val="0"/>
          <w:bCs w:val="0"/>
          <w:iCs/>
          <w:color w:val="auto"/>
          <w:sz w:val="18"/>
          <w:szCs w:val="18"/>
          <w:lang w:val="en-US"/>
        </w:rPr>
        <w:t xml:space="preserve">(2008) </w:t>
      </w:r>
      <w:r w:rsidRPr="00FF29FF">
        <w:rPr>
          <w:rFonts w:ascii="Arial" w:hAnsi="Arial" w:cs="Arial"/>
          <w:b w:val="0"/>
          <w:i/>
          <w:color w:val="auto"/>
          <w:sz w:val="18"/>
          <w:szCs w:val="18"/>
        </w:rPr>
        <w:t>liabilities</w:t>
      </w:r>
      <w:r w:rsidRPr="00FF29FF">
        <w:rPr>
          <w:rFonts w:ascii="Arial" w:hAnsi="Arial" w:cs="Arial"/>
          <w:b w:val="0"/>
          <w:iCs/>
          <w:color w:val="auto"/>
          <w:sz w:val="18"/>
          <w:szCs w:val="18"/>
        </w:rPr>
        <w:t xml:space="preserve"> </w:t>
      </w:r>
      <w:r w:rsidRPr="00FF29FF">
        <w:rPr>
          <w:rFonts w:ascii="Arial" w:hAnsi="Arial" w:cs="Arial"/>
          <w:b w:val="0"/>
          <w:iCs/>
          <w:color w:val="auto"/>
          <w:sz w:val="18"/>
          <w:szCs w:val="18"/>
          <w:lang w:val="en-US"/>
        </w:rPr>
        <w:t>meru</w:t>
      </w:r>
      <w:r w:rsidRPr="00FF29FF">
        <w:rPr>
          <w:rFonts w:ascii="Arial" w:hAnsi="Arial" w:cs="Arial"/>
          <w:b w:val="0"/>
          <w:iCs/>
          <w:color w:val="auto"/>
          <w:sz w:val="18"/>
          <w:szCs w:val="18"/>
          <w:lang w:val="en-US"/>
        </w:rPr>
        <w:softHyphen/>
        <w:t xml:space="preserve">pakan komponen </w:t>
      </w:r>
      <w:r w:rsidRPr="00FF29FF">
        <w:rPr>
          <w:rFonts w:ascii="Arial" w:hAnsi="Arial" w:cs="Arial"/>
          <w:b w:val="0"/>
          <w:i/>
          <w:color w:val="auto"/>
          <w:sz w:val="18"/>
          <w:szCs w:val="18"/>
        </w:rPr>
        <w:t>Acc. Payable</w:t>
      </w:r>
      <w:r w:rsidRPr="00FF29FF">
        <w:rPr>
          <w:rFonts w:ascii="Arial" w:hAnsi="Arial" w:cs="Arial"/>
          <w:b w:val="0"/>
          <w:i/>
          <w:color w:val="auto"/>
          <w:sz w:val="18"/>
          <w:szCs w:val="18"/>
          <w:lang w:val="en-US"/>
        </w:rPr>
        <w:t xml:space="preserve"> </w:t>
      </w:r>
      <w:r w:rsidRPr="00FF29FF">
        <w:rPr>
          <w:rFonts w:ascii="Arial" w:hAnsi="Arial" w:cs="Arial"/>
          <w:b w:val="0"/>
          <w:i/>
          <w:color w:val="auto"/>
          <w:sz w:val="18"/>
          <w:szCs w:val="18"/>
        </w:rPr>
        <w:t>+ Note Payable</w:t>
      </w:r>
      <w:r w:rsidRPr="00FF29FF">
        <w:rPr>
          <w:rFonts w:ascii="Arial" w:hAnsi="Arial" w:cs="Arial"/>
          <w:b w:val="0"/>
          <w:i/>
          <w:color w:val="auto"/>
          <w:sz w:val="18"/>
          <w:szCs w:val="18"/>
          <w:lang w:val="en-US"/>
        </w:rPr>
        <w:t xml:space="preserve"> + Other Payable</w:t>
      </w:r>
      <w:r w:rsidRPr="00FF29FF">
        <w:rPr>
          <w:rFonts w:ascii="Arial" w:hAnsi="Arial" w:cs="Arial"/>
          <w:b w:val="0"/>
          <w:iCs/>
          <w:color w:val="auto"/>
          <w:sz w:val="18"/>
          <w:szCs w:val="18"/>
          <w:lang w:val="en-US"/>
        </w:rPr>
        <w:t xml:space="preserve"> (Ac.P+NP+ Ot.P). Sementara pendapat </w:t>
      </w:r>
      <w:r w:rsidRPr="00FF29FF">
        <w:rPr>
          <w:rFonts w:ascii="Arial" w:hAnsi="Arial" w:cs="Arial"/>
          <w:b w:val="0"/>
          <w:color w:val="auto"/>
          <w:sz w:val="18"/>
          <w:szCs w:val="18"/>
        </w:rPr>
        <w:t>Needles</w:t>
      </w:r>
      <w:r w:rsidRPr="00FF29FF">
        <w:rPr>
          <w:rFonts w:ascii="Arial" w:hAnsi="Arial" w:cs="Arial"/>
          <w:b w:val="0"/>
          <w:color w:val="auto"/>
          <w:sz w:val="18"/>
          <w:szCs w:val="18"/>
          <w:lang w:val="en-US"/>
        </w:rPr>
        <w:t>,</w:t>
      </w:r>
      <w:r w:rsidRPr="00FF29FF">
        <w:rPr>
          <w:rFonts w:ascii="Arial" w:hAnsi="Arial" w:cs="Arial"/>
          <w:b w:val="0"/>
          <w:bCs w:val="0"/>
          <w:color w:val="auto"/>
          <w:sz w:val="18"/>
          <w:szCs w:val="18"/>
          <w:lang w:val="en-US"/>
        </w:rPr>
        <w:t xml:space="preserve"> et.al,</w:t>
      </w:r>
      <w:r w:rsidRPr="00FF29FF">
        <w:rPr>
          <w:rFonts w:ascii="Arial" w:hAnsi="Arial" w:cs="Arial"/>
          <w:b w:val="0"/>
          <w:color w:val="auto"/>
          <w:sz w:val="18"/>
          <w:szCs w:val="18"/>
          <w:lang w:val="en-US"/>
        </w:rPr>
        <w:t xml:space="preserve"> (</w:t>
      </w:r>
      <w:r w:rsidRPr="00FF29FF">
        <w:rPr>
          <w:rFonts w:ascii="Arial" w:hAnsi="Arial" w:cs="Arial"/>
          <w:b w:val="0"/>
          <w:color w:val="auto"/>
          <w:sz w:val="18"/>
          <w:szCs w:val="18"/>
        </w:rPr>
        <w:t>2008</w:t>
      </w:r>
      <w:r w:rsidRPr="00FF29FF">
        <w:rPr>
          <w:rFonts w:ascii="Arial" w:hAnsi="Arial" w:cs="Arial"/>
          <w:b w:val="0"/>
          <w:color w:val="auto"/>
          <w:sz w:val="18"/>
          <w:szCs w:val="18"/>
          <w:lang w:val="en-US"/>
        </w:rPr>
        <w:t xml:space="preserve">) komponen akun </w:t>
      </w:r>
      <w:r w:rsidRPr="00FF29FF">
        <w:rPr>
          <w:rFonts w:ascii="Arial" w:hAnsi="Arial" w:cs="Arial"/>
          <w:b w:val="0"/>
          <w:i/>
          <w:color w:val="auto"/>
          <w:sz w:val="18"/>
          <w:szCs w:val="18"/>
        </w:rPr>
        <w:t>liabilities</w:t>
      </w:r>
      <w:r w:rsidRPr="00FF29FF">
        <w:rPr>
          <w:rFonts w:ascii="Arial" w:hAnsi="Arial" w:cs="Arial"/>
          <w:b w:val="0"/>
          <w:iCs/>
          <w:color w:val="auto"/>
          <w:sz w:val="18"/>
          <w:szCs w:val="18"/>
        </w:rPr>
        <w:t xml:space="preserve"> </w:t>
      </w:r>
      <w:r w:rsidRPr="00FF29FF">
        <w:rPr>
          <w:rFonts w:ascii="Arial" w:hAnsi="Arial" w:cs="Arial"/>
          <w:b w:val="0"/>
          <w:iCs/>
          <w:color w:val="auto"/>
          <w:sz w:val="18"/>
          <w:szCs w:val="18"/>
          <w:lang w:val="en-US"/>
        </w:rPr>
        <w:t xml:space="preserve">memuatkan unsur </w:t>
      </w:r>
      <w:r w:rsidRPr="00FF29FF">
        <w:rPr>
          <w:rFonts w:ascii="Arial" w:hAnsi="Arial" w:cs="Arial"/>
          <w:b w:val="0"/>
          <w:i/>
          <w:color w:val="auto"/>
          <w:sz w:val="18"/>
          <w:szCs w:val="18"/>
        </w:rPr>
        <w:t>current liabilities+</w:t>
      </w:r>
      <w:r w:rsidRPr="00FF29FF">
        <w:rPr>
          <w:rFonts w:ascii="Arial" w:hAnsi="Arial" w:cs="Arial"/>
          <w:b w:val="0"/>
          <w:i/>
          <w:color w:val="auto"/>
          <w:sz w:val="18"/>
          <w:szCs w:val="18"/>
          <w:lang w:val="en-US"/>
        </w:rPr>
        <w:t xml:space="preserve"> </w:t>
      </w:r>
      <w:r w:rsidRPr="00FF29FF">
        <w:rPr>
          <w:rFonts w:ascii="Arial" w:hAnsi="Arial" w:cs="Arial"/>
          <w:b w:val="0"/>
          <w:i/>
          <w:color w:val="auto"/>
          <w:sz w:val="18"/>
          <w:szCs w:val="18"/>
        </w:rPr>
        <w:t>long term liabilities</w:t>
      </w:r>
      <w:r w:rsidRPr="00FF29FF">
        <w:rPr>
          <w:rFonts w:ascii="Arial" w:hAnsi="Arial" w:cs="Arial"/>
          <w:b w:val="0"/>
          <w:i/>
          <w:color w:val="auto"/>
          <w:sz w:val="18"/>
          <w:szCs w:val="18"/>
          <w:lang w:val="en-US"/>
        </w:rPr>
        <w:t xml:space="preserve"> </w:t>
      </w:r>
      <w:r w:rsidRPr="00FF29FF">
        <w:rPr>
          <w:rFonts w:ascii="Arial" w:hAnsi="Arial" w:cs="Arial"/>
          <w:b w:val="0"/>
          <w:bCs w:val="0"/>
          <w:color w:val="auto"/>
          <w:sz w:val="18"/>
          <w:szCs w:val="18"/>
          <w:lang w:val="en-US"/>
        </w:rPr>
        <w:t>(Cr.L+LT.L). Pen</w:t>
      </w:r>
      <w:r w:rsidRPr="00FF29FF">
        <w:rPr>
          <w:rFonts w:ascii="Arial" w:hAnsi="Arial" w:cs="Arial"/>
          <w:b w:val="0"/>
          <w:bCs w:val="0"/>
          <w:color w:val="auto"/>
          <w:sz w:val="18"/>
          <w:szCs w:val="18"/>
          <w:lang w:val="en-US"/>
        </w:rPr>
        <w:softHyphen/>
        <w:t xml:space="preserve">dapat lain seperti </w:t>
      </w:r>
      <w:r w:rsidRPr="00FF29FF">
        <w:rPr>
          <w:rFonts w:ascii="Arial" w:hAnsi="Arial" w:cs="Arial"/>
          <w:b w:val="0"/>
          <w:color w:val="auto"/>
          <w:sz w:val="18"/>
          <w:szCs w:val="18"/>
        </w:rPr>
        <w:t>Weygandt</w:t>
      </w:r>
      <w:r w:rsidRPr="00FF29FF">
        <w:rPr>
          <w:rFonts w:ascii="Arial" w:hAnsi="Arial" w:cs="Arial"/>
          <w:b w:val="0"/>
          <w:color w:val="auto"/>
          <w:sz w:val="18"/>
          <w:szCs w:val="18"/>
          <w:lang w:val="en-US"/>
        </w:rPr>
        <w:t xml:space="preserve">, </w:t>
      </w:r>
      <w:r w:rsidRPr="00FF29FF">
        <w:rPr>
          <w:rFonts w:ascii="Arial" w:hAnsi="Arial" w:cs="Arial"/>
          <w:b w:val="0"/>
          <w:bCs w:val="0"/>
          <w:color w:val="auto"/>
          <w:sz w:val="18"/>
          <w:szCs w:val="18"/>
          <w:lang w:val="en-US"/>
        </w:rPr>
        <w:t>et.al,</w:t>
      </w:r>
      <w:r w:rsidRPr="00FF29FF">
        <w:rPr>
          <w:rFonts w:ascii="Arial" w:hAnsi="Arial" w:cs="Arial"/>
          <w:b w:val="0"/>
          <w:iCs/>
          <w:color w:val="auto"/>
          <w:sz w:val="18"/>
          <w:szCs w:val="18"/>
        </w:rPr>
        <w:t xml:space="preserve"> </w:t>
      </w:r>
      <w:r w:rsidRPr="00FF29FF">
        <w:rPr>
          <w:rFonts w:ascii="Arial" w:hAnsi="Arial" w:cs="Arial"/>
          <w:b w:val="0"/>
          <w:iCs/>
          <w:color w:val="auto"/>
          <w:sz w:val="18"/>
          <w:szCs w:val="18"/>
          <w:lang w:val="en-US"/>
        </w:rPr>
        <w:t xml:space="preserve">(2012), </w:t>
      </w:r>
      <w:r w:rsidRPr="00FF29FF">
        <w:rPr>
          <w:rFonts w:ascii="Arial" w:hAnsi="Arial" w:cs="Arial"/>
          <w:b w:val="0"/>
          <w:color w:val="auto"/>
          <w:sz w:val="18"/>
          <w:szCs w:val="18"/>
          <w:lang w:val="en-US"/>
        </w:rPr>
        <w:t>Warren,</w:t>
      </w:r>
      <w:r w:rsidRPr="00FF29FF">
        <w:rPr>
          <w:rFonts w:ascii="Arial" w:hAnsi="Arial" w:cs="Arial"/>
          <w:b w:val="0"/>
          <w:bCs w:val="0"/>
          <w:color w:val="auto"/>
          <w:sz w:val="18"/>
          <w:szCs w:val="18"/>
          <w:lang w:val="en-US"/>
        </w:rPr>
        <w:t xml:space="preserve"> et.al, (2012)</w:t>
      </w:r>
      <w:r w:rsidRPr="00FF29FF">
        <w:rPr>
          <w:rFonts w:ascii="Arial" w:hAnsi="Arial" w:cs="Arial"/>
          <w:b w:val="0"/>
          <w:iCs/>
          <w:color w:val="auto"/>
          <w:sz w:val="18"/>
          <w:szCs w:val="18"/>
          <w:lang w:val="en-US"/>
        </w:rPr>
        <w:t xml:space="preserve"> kompo</w:t>
      </w:r>
      <w:r w:rsidRPr="00FF29FF">
        <w:rPr>
          <w:rFonts w:ascii="Arial" w:hAnsi="Arial" w:cs="Arial"/>
          <w:b w:val="0"/>
          <w:iCs/>
          <w:color w:val="auto"/>
          <w:sz w:val="18"/>
          <w:szCs w:val="18"/>
          <w:lang w:val="en-US"/>
        </w:rPr>
        <w:softHyphen/>
        <w:t xml:space="preserve">nen </w:t>
      </w:r>
      <w:r w:rsidRPr="00FF29FF">
        <w:rPr>
          <w:rFonts w:ascii="Arial" w:hAnsi="Arial" w:cs="Arial"/>
          <w:b w:val="0"/>
          <w:i/>
          <w:color w:val="auto"/>
          <w:sz w:val="18"/>
          <w:szCs w:val="18"/>
        </w:rPr>
        <w:t>liabilities</w:t>
      </w:r>
      <w:r w:rsidRPr="00FF29FF">
        <w:rPr>
          <w:rFonts w:ascii="Arial" w:hAnsi="Arial" w:cs="Arial"/>
          <w:b w:val="0"/>
          <w:iCs/>
          <w:color w:val="auto"/>
          <w:sz w:val="18"/>
          <w:szCs w:val="18"/>
          <w:lang w:val="en-US"/>
        </w:rPr>
        <w:t xml:space="preserve"> adalah </w:t>
      </w:r>
      <w:r w:rsidRPr="00FF29FF">
        <w:rPr>
          <w:rFonts w:ascii="Arial" w:hAnsi="Arial" w:cs="Arial"/>
          <w:b w:val="0"/>
          <w:i/>
          <w:color w:val="auto"/>
          <w:sz w:val="18"/>
          <w:szCs w:val="18"/>
        </w:rPr>
        <w:t>Acc.Payable</w:t>
      </w:r>
      <w:r w:rsidRPr="00FF29FF">
        <w:rPr>
          <w:rFonts w:ascii="Arial" w:hAnsi="Arial" w:cs="Arial"/>
          <w:b w:val="0"/>
          <w:iCs/>
          <w:color w:val="auto"/>
          <w:sz w:val="18"/>
          <w:szCs w:val="18"/>
          <w:lang w:val="en-US"/>
        </w:rPr>
        <w:t>. Dari pengungkapan di atas, konstruk pem</w:t>
      </w:r>
      <w:r w:rsidRPr="00FF29FF">
        <w:rPr>
          <w:rFonts w:ascii="Arial" w:hAnsi="Arial" w:cs="Arial"/>
          <w:b w:val="0"/>
          <w:iCs/>
          <w:color w:val="auto"/>
          <w:sz w:val="18"/>
          <w:szCs w:val="18"/>
          <w:lang w:val="en-US"/>
        </w:rPr>
        <w:softHyphen/>
        <w:t xml:space="preserve">bentukan komponen </w:t>
      </w:r>
      <w:r w:rsidRPr="00FF29FF">
        <w:rPr>
          <w:rFonts w:ascii="Arial" w:hAnsi="Arial" w:cs="Arial"/>
          <w:b w:val="0"/>
          <w:i/>
          <w:color w:val="auto"/>
          <w:sz w:val="18"/>
          <w:szCs w:val="18"/>
          <w:lang w:val="en-US"/>
        </w:rPr>
        <w:t>liabilities</w:t>
      </w:r>
      <w:r w:rsidRPr="00FF29FF">
        <w:rPr>
          <w:rFonts w:ascii="Arial" w:hAnsi="Arial" w:cs="Arial"/>
          <w:b w:val="0"/>
          <w:iCs/>
          <w:color w:val="auto"/>
          <w:sz w:val="18"/>
          <w:szCs w:val="18"/>
          <w:lang w:val="en-US"/>
        </w:rPr>
        <w:t xml:space="preserve"> dipapar</w:t>
      </w:r>
      <w:r w:rsidRPr="00FF29FF">
        <w:rPr>
          <w:rFonts w:ascii="Arial" w:hAnsi="Arial" w:cs="Arial"/>
          <w:b w:val="0"/>
          <w:iCs/>
          <w:color w:val="auto"/>
          <w:sz w:val="18"/>
          <w:szCs w:val="18"/>
          <w:lang w:val="en-US"/>
        </w:rPr>
        <w:softHyphen/>
        <w:t>kan pada tabel berikut.</w:t>
      </w:r>
    </w:p>
    <w:tbl>
      <w:tblPr>
        <w:tblW w:w="0" w:type="auto"/>
        <w:jc w:val="center"/>
        <w:tblInd w:w="357" w:type="dxa"/>
        <w:tblBorders>
          <w:top w:val="single" w:sz="4" w:space="0" w:color="000000"/>
          <w:bottom w:val="single" w:sz="4" w:space="0" w:color="000000"/>
          <w:insideH w:val="single" w:sz="4" w:space="0" w:color="000000"/>
        </w:tblBorders>
        <w:tblLook w:val="04A0"/>
      </w:tblPr>
      <w:tblGrid>
        <w:gridCol w:w="588"/>
        <w:gridCol w:w="339"/>
        <w:gridCol w:w="2899"/>
      </w:tblGrid>
      <w:tr w:rsidR="009F10D0" w:rsidRPr="00FF29FF" w:rsidTr="007E6AFD">
        <w:trPr>
          <w:trHeight w:val="144"/>
          <w:jc w:val="center"/>
        </w:trPr>
        <w:tc>
          <w:tcPr>
            <w:tcW w:w="803"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w:t>
            </w:r>
          </w:p>
        </w:tc>
        <w:tc>
          <w:tcPr>
            <w:tcW w:w="359"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4475"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L+E</w:t>
            </w:r>
          </w:p>
        </w:tc>
      </w:tr>
      <w:tr w:rsidR="009F10D0" w:rsidRPr="00FF29FF" w:rsidTr="007E6AFD">
        <w:trPr>
          <w:trHeight w:val="144"/>
          <w:jc w:val="center"/>
        </w:trPr>
        <w:tc>
          <w:tcPr>
            <w:tcW w:w="803"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A-E</w:t>
            </w:r>
          </w:p>
        </w:tc>
        <w:tc>
          <w:tcPr>
            <w:tcW w:w="359"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4475"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r w:rsidR="009F10D0" w:rsidRPr="00FF29FF" w:rsidTr="007E6AFD">
        <w:trPr>
          <w:trHeight w:val="144"/>
          <w:jc w:val="center"/>
        </w:trPr>
        <w:tc>
          <w:tcPr>
            <w:tcW w:w="803"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A-E</w:t>
            </w:r>
          </w:p>
        </w:tc>
        <w:tc>
          <w:tcPr>
            <w:tcW w:w="359"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4475"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 (Cr.L+LT.L)</w:t>
            </w:r>
          </w:p>
        </w:tc>
      </w:tr>
      <w:tr w:rsidR="009F10D0" w:rsidRPr="00FF29FF" w:rsidTr="007E6AFD">
        <w:trPr>
          <w:trHeight w:val="144"/>
          <w:jc w:val="center"/>
        </w:trPr>
        <w:tc>
          <w:tcPr>
            <w:tcW w:w="803"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A-E</w:t>
            </w:r>
          </w:p>
        </w:tc>
        <w:tc>
          <w:tcPr>
            <w:tcW w:w="359"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4475"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Cr.L(Acc.P+NP) + LT.L (Ob+Bk+ + + )</w:t>
            </w:r>
          </w:p>
        </w:tc>
      </w:tr>
    </w:tbl>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Untuk kombinasi pelaporan </w:t>
      </w:r>
      <w:r w:rsidRPr="00FF29FF">
        <w:rPr>
          <w:rFonts w:ascii="Arial" w:hAnsi="Arial" w:cs="Arial"/>
          <w:i/>
          <w:sz w:val="18"/>
          <w:szCs w:val="18"/>
          <w:lang w:val="en-US"/>
        </w:rPr>
        <w:t>Net Income for Period</w:t>
      </w:r>
      <w:r w:rsidRPr="00FF29FF">
        <w:rPr>
          <w:rFonts w:ascii="Arial" w:hAnsi="Arial" w:cs="Arial"/>
          <w:sz w:val="18"/>
          <w:szCs w:val="18"/>
          <w:lang w:val="en-US"/>
        </w:rPr>
        <w:t xml:space="preserve"> merupakan kombi</w:t>
      </w:r>
      <w:r w:rsidRPr="00FF29FF">
        <w:rPr>
          <w:rFonts w:ascii="Arial" w:hAnsi="Arial" w:cs="Arial"/>
          <w:sz w:val="18"/>
          <w:szCs w:val="18"/>
          <w:lang w:val="en-US"/>
        </w:rPr>
        <w:softHyphen/>
        <w:t xml:space="preserve">nasi untuk komponen dari </w:t>
      </w:r>
      <w:r w:rsidRPr="00FF29FF">
        <w:rPr>
          <w:rFonts w:ascii="Arial" w:hAnsi="Arial" w:cs="Arial"/>
          <w:i/>
          <w:sz w:val="18"/>
          <w:szCs w:val="18"/>
          <w:lang w:val="en-US"/>
        </w:rPr>
        <w:t>Revenues for Period</w:t>
      </w:r>
      <w:r w:rsidRPr="00FF29FF">
        <w:rPr>
          <w:rFonts w:ascii="Arial" w:hAnsi="Arial" w:cs="Arial"/>
          <w:sz w:val="18"/>
          <w:szCs w:val="18"/>
          <w:lang w:val="en-US"/>
        </w:rPr>
        <w:t xml:space="preserve"> – </w:t>
      </w:r>
      <w:r w:rsidRPr="00FF29FF">
        <w:rPr>
          <w:rFonts w:ascii="Arial" w:hAnsi="Arial" w:cs="Arial"/>
          <w:i/>
          <w:sz w:val="18"/>
          <w:szCs w:val="18"/>
          <w:lang w:val="en-US"/>
        </w:rPr>
        <w:t>Expenses for Period</w:t>
      </w:r>
      <w:r w:rsidRPr="00FF29FF">
        <w:rPr>
          <w:rFonts w:ascii="Arial" w:hAnsi="Arial" w:cs="Arial"/>
          <w:sz w:val="18"/>
          <w:szCs w:val="18"/>
          <w:lang w:val="en-US"/>
        </w:rPr>
        <w:t xml:space="preserve">. Penjabaran dari rangka konsep ini untuk pembentukan perbedaan dari kombinasi rumus akuntansi yang telah disempurnakan menjadi </w:t>
      </w:r>
      <w:r w:rsidRPr="00FF29FF">
        <w:rPr>
          <w:rFonts w:ascii="Arial" w:hAnsi="Arial" w:cs="Arial"/>
          <w:i/>
          <w:sz w:val="18"/>
          <w:szCs w:val="18"/>
          <w:lang w:val="en-US"/>
        </w:rPr>
        <w:t>Asset</w:t>
      </w:r>
      <w:r w:rsidRPr="00FF29FF">
        <w:rPr>
          <w:rFonts w:ascii="Arial" w:hAnsi="Arial" w:cs="Arial"/>
          <w:sz w:val="18"/>
          <w:szCs w:val="18"/>
          <w:lang w:val="en-US"/>
        </w:rPr>
        <w:t xml:space="preserve"> - </w:t>
      </w:r>
      <w:r w:rsidRPr="00FF29FF">
        <w:rPr>
          <w:rFonts w:ascii="Arial" w:hAnsi="Arial" w:cs="Arial"/>
          <w:i/>
          <w:sz w:val="18"/>
          <w:szCs w:val="18"/>
          <w:lang w:val="en-US"/>
        </w:rPr>
        <w:t>Contri</w:t>
      </w:r>
      <w:r w:rsidRPr="00FF29FF">
        <w:rPr>
          <w:rFonts w:ascii="Arial" w:hAnsi="Arial" w:cs="Arial"/>
          <w:i/>
          <w:sz w:val="18"/>
          <w:szCs w:val="18"/>
          <w:lang w:val="en-US"/>
        </w:rPr>
        <w:softHyphen/>
        <w:t>buted Capital</w:t>
      </w:r>
      <w:r w:rsidRPr="00FF29FF">
        <w:rPr>
          <w:rFonts w:ascii="Arial" w:hAnsi="Arial" w:cs="Arial"/>
          <w:sz w:val="18"/>
          <w:szCs w:val="18"/>
          <w:lang w:val="en-US"/>
        </w:rPr>
        <w:t xml:space="preserve"> - </w:t>
      </w:r>
      <w:r w:rsidRPr="00FF29FF">
        <w:rPr>
          <w:rFonts w:ascii="Arial" w:hAnsi="Arial" w:cs="Arial"/>
          <w:i/>
          <w:sz w:val="18"/>
          <w:szCs w:val="18"/>
          <w:lang w:val="en-US"/>
        </w:rPr>
        <w:t>Retained Earnings Beginning of Period</w:t>
      </w:r>
      <w:r w:rsidRPr="00FF29FF">
        <w:rPr>
          <w:rFonts w:ascii="Arial" w:hAnsi="Arial" w:cs="Arial"/>
          <w:sz w:val="18"/>
          <w:szCs w:val="18"/>
          <w:lang w:val="en-US"/>
        </w:rPr>
        <w:t xml:space="preserve"> - </w:t>
      </w:r>
      <w:r w:rsidRPr="00FF29FF">
        <w:rPr>
          <w:rFonts w:ascii="Arial" w:hAnsi="Arial" w:cs="Arial"/>
          <w:i/>
          <w:sz w:val="18"/>
          <w:szCs w:val="18"/>
          <w:lang w:val="en-US"/>
        </w:rPr>
        <w:t>Revenue</w:t>
      </w:r>
      <w:r w:rsidRPr="00FF29FF">
        <w:rPr>
          <w:rFonts w:ascii="Arial" w:hAnsi="Arial" w:cs="Arial"/>
          <w:sz w:val="18"/>
          <w:szCs w:val="18"/>
          <w:lang w:val="en-US"/>
        </w:rPr>
        <w:t xml:space="preserve"> + </w:t>
      </w:r>
      <w:r w:rsidRPr="00FF29FF">
        <w:rPr>
          <w:rFonts w:ascii="Arial" w:hAnsi="Arial" w:cs="Arial"/>
          <w:i/>
          <w:sz w:val="18"/>
          <w:szCs w:val="18"/>
          <w:lang w:val="en-US"/>
        </w:rPr>
        <w:t>Expense</w:t>
      </w:r>
      <w:r w:rsidRPr="00FF29FF">
        <w:rPr>
          <w:rFonts w:ascii="Arial" w:hAnsi="Arial" w:cs="Arial"/>
          <w:sz w:val="18"/>
          <w:szCs w:val="18"/>
          <w:lang w:val="en-US"/>
        </w:rPr>
        <w:t xml:space="preserve"> + </w:t>
      </w:r>
      <w:r w:rsidRPr="00FF29FF">
        <w:rPr>
          <w:rFonts w:ascii="Arial" w:hAnsi="Arial" w:cs="Arial"/>
          <w:i/>
          <w:sz w:val="18"/>
          <w:szCs w:val="18"/>
          <w:lang w:val="en-US"/>
        </w:rPr>
        <w:t xml:space="preserve">Dividends </w:t>
      </w:r>
      <w:r w:rsidRPr="00FF29FF">
        <w:rPr>
          <w:rFonts w:ascii="Arial" w:hAnsi="Arial" w:cs="Arial"/>
          <w:sz w:val="18"/>
          <w:szCs w:val="18"/>
          <w:lang w:val="en-US"/>
        </w:rPr>
        <w:t xml:space="preserve">= </w:t>
      </w:r>
      <w:r w:rsidRPr="00FF29FF">
        <w:rPr>
          <w:rFonts w:ascii="Arial" w:hAnsi="Arial" w:cs="Arial"/>
          <w:i/>
          <w:sz w:val="18"/>
          <w:szCs w:val="18"/>
          <w:lang w:val="en-US"/>
        </w:rPr>
        <w:t xml:space="preserve">Liabilities </w:t>
      </w:r>
      <w:r w:rsidRPr="00FF29FF">
        <w:rPr>
          <w:rFonts w:ascii="Arial" w:hAnsi="Arial" w:cs="Arial"/>
          <w:sz w:val="18"/>
          <w:szCs w:val="18"/>
          <w:lang w:val="en-US"/>
        </w:rPr>
        <w:t>(A-CC-RE-R+Ex+D=L). jika teori sebe</w:t>
      </w:r>
      <w:r w:rsidRPr="00FF29FF">
        <w:rPr>
          <w:rFonts w:ascii="Arial" w:hAnsi="Arial" w:cs="Arial"/>
          <w:sz w:val="18"/>
          <w:szCs w:val="18"/>
          <w:lang w:val="en-US"/>
        </w:rPr>
        <w:softHyphen/>
        <w:t>lumnya mengung</w:t>
      </w:r>
      <w:r w:rsidRPr="00FF29FF">
        <w:rPr>
          <w:rFonts w:ascii="Arial" w:hAnsi="Arial" w:cs="Arial"/>
          <w:sz w:val="18"/>
          <w:szCs w:val="18"/>
          <w:lang w:val="en-US"/>
        </w:rPr>
        <w:softHyphen/>
        <w:t xml:space="preserve">kapkan bahwa A-L=E berarti sama </w:t>
      </w:r>
      <w:r w:rsidRPr="00FF29FF">
        <w:rPr>
          <w:rFonts w:ascii="Arial" w:hAnsi="Arial" w:cs="Arial"/>
          <w:i/>
          <w:sz w:val="18"/>
          <w:szCs w:val="18"/>
          <w:lang w:val="en-US"/>
        </w:rPr>
        <w:t>Nett Asset</w:t>
      </w:r>
      <w:r w:rsidRPr="00FF29FF">
        <w:rPr>
          <w:rFonts w:ascii="Arial" w:hAnsi="Arial" w:cs="Arial"/>
          <w:sz w:val="18"/>
          <w:szCs w:val="18"/>
          <w:lang w:val="en-US"/>
        </w:rPr>
        <w:t xml:space="preserve"> = </w:t>
      </w:r>
      <w:r w:rsidRPr="00FF29FF">
        <w:rPr>
          <w:rFonts w:ascii="Arial" w:hAnsi="Arial" w:cs="Arial"/>
          <w:i/>
          <w:sz w:val="18"/>
          <w:szCs w:val="18"/>
          <w:lang w:val="en-US"/>
        </w:rPr>
        <w:t>Equity (</w:t>
      </w:r>
      <w:r w:rsidRPr="00FF29FF">
        <w:rPr>
          <w:rFonts w:ascii="Arial" w:hAnsi="Arial" w:cs="Arial"/>
          <w:sz w:val="18"/>
          <w:szCs w:val="18"/>
          <w:lang w:val="en-US"/>
        </w:rPr>
        <w:t xml:space="preserve">NA=E), maka untuk persamaan ini </w:t>
      </w:r>
      <w:r w:rsidRPr="00FF29FF">
        <w:rPr>
          <w:rFonts w:ascii="Arial" w:hAnsi="Arial" w:cs="Arial"/>
          <w:i/>
          <w:sz w:val="18"/>
          <w:szCs w:val="18"/>
          <w:lang w:val="en-US"/>
        </w:rPr>
        <w:t>Asset</w:t>
      </w:r>
      <w:r w:rsidRPr="00FF29FF">
        <w:rPr>
          <w:rFonts w:ascii="Arial" w:hAnsi="Arial" w:cs="Arial"/>
          <w:sz w:val="18"/>
          <w:szCs w:val="18"/>
          <w:lang w:val="en-US"/>
        </w:rPr>
        <w:t xml:space="preserve"> -</w:t>
      </w:r>
      <w:r w:rsidRPr="00FF29FF">
        <w:rPr>
          <w:rFonts w:ascii="Arial" w:hAnsi="Arial" w:cs="Arial"/>
          <w:i/>
          <w:sz w:val="18"/>
          <w:szCs w:val="18"/>
          <w:lang w:val="en-US"/>
        </w:rPr>
        <w:t xml:space="preserve"> Equity</w:t>
      </w:r>
      <w:r w:rsidRPr="00FF29FF">
        <w:rPr>
          <w:rFonts w:ascii="Arial" w:hAnsi="Arial" w:cs="Arial"/>
          <w:sz w:val="18"/>
          <w:szCs w:val="18"/>
          <w:lang w:val="en-US"/>
        </w:rPr>
        <w:t xml:space="preserve"> = </w:t>
      </w:r>
      <w:r w:rsidRPr="00FF29FF">
        <w:rPr>
          <w:rFonts w:ascii="Arial" w:hAnsi="Arial" w:cs="Arial"/>
          <w:i/>
          <w:sz w:val="18"/>
          <w:szCs w:val="18"/>
          <w:lang w:val="en-US"/>
        </w:rPr>
        <w:t>Liabilities</w:t>
      </w:r>
      <w:r w:rsidRPr="00FF29FF">
        <w:rPr>
          <w:rFonts w:ascii="Arial" w:hAnsi="Arial" w:cs="Arial"/>
          <w:sz w:val="18"/>
          <w:szCs w:val="18"/>
          <w:lang w:val="en-US"/>
        </w:rPr>
        <w:t xml:space="preserve"> (A-E=L) atau persamaan </w:t>
      </w:r>
      <w:r w:rsidRPr="00FF29FF">
        <w:rPr>
          <w:rFonts w:ascii="Arial" w:hAnsi="Arial" w:cs="Arial"/>
          <w:i/>
          <w:sz w:val="18"/>
          <w:szCs w:val="18"/>
          <w:lang/>
        </w:rPr>
        <w:t>Asset - Net Equity = Liabilities</w:t>
      </w:r>
      <w:r w:rsidRPr="00FF29FF">
        <w:rPr>
          <w:rFonts w:ascii="Arial" w:hAnsi="Arial" w:cs="Arial"/>
          <w:sz w:val="18"/>
          <w:szCs w:val="18"/>
          <w:lang/>
        </w:rPr>
        <w:t xml:space="preserve"> (A-NE=L) sama berarti </w:t>
      </w:r>
      <w:r w:rsidRPr="00FF29FF">
        <w:rPr>
          <w:rFonts w:ascii="Arial" w:hAnsi="Arial" w:cs="Arial"/>
          <w:i/>
          <w:sz w:val="18"/>
          <w:szCs w:val="18"/>
          <w:lang w:val="en-US"/>
        </w:rPr>
        <w:t>Nett Asset</w:t>
      </w:r>
      <w:r w:rsidRPr="00FF29FF">
        <w:rPr>
          <w:rFonts w:ascii="Arial" w:hAnsi="Arial" w:cs="Arial"/>
          <w:sz w:val="18"/>
          <w:szCs w:val="18"/>
          <w:lang w:val="en-US"/>
        </w:rPr>
        <w:t xml:space="preserve"> = </w:t>
      </w:r>
      <w:r w:rsidRPr="00FF29FF">
        <w:rPr>
          <w:rFonts w:ascii="Arial" w:hAnsi="Arial" w:cs="Arial"/>
          <w:i/>
          <w:sz w:val="18"/>
          <w:szCs w:val="18"/>
          <w:lang w:val="en-US"/>
        </w:rPr>
        <w:t>Liabilities (</w:t>
      </w:r>
      <w:r w:rsidRPr="00FF29FF">
        <w:rPr>
          <w:rFonts w:ascii="Arial" w:hAnsi="Arial" w:cs="Arial"/>
          <w:sz w:val="18"/>
          <w:szCs w:val="18"/>
          <w:lang w:val="en-US"/>
        </w:rPr>
        <w:t>NA=L).</w:t>
      </w:r>
    </w:p>
    <w:tbl>
      <w:tblPr>
        <w:tblW w:w="0" w:type="auto"/>
        <w:jc w:val="center"/>
        <w:tblBorders>
          <w:top w:val="single" w:sz="4" w:space="0" w:color="auto"/>
          <w:bottom w:val="single" w:sz="4" w:space="0" w:color="auto"/>
          <w:insideH w:val="single" w:sz="4" w:space="0" w:color="auto"/>
        </w:tblBorders>
        <w:tblLook w:val="04A0"/>
      </w:tblPr>
      <w:tblGrid>
        <w:gridCol w:w="2079"/>
        <w:gridCol w:w="358"/>
        <w:gridCol w:w="614"/>
      </w:tblGrid>
      <w:tr w:rsidR="009F10D0" w:rsidRPr="00FF29FF" w:rsidTr="007E6AFD">
        <w:trPr>
          <w:trHeight w:val="144"/>
          <w:jc w:val="center"/>
        </w:trPr>
        <w:tc>
          <w:tcPr>
            <w:tcW w:w="2079"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A-E</w:t>
            </w:r>
          </w:p>
        </w:tc>
        <w:tc>
          <w:tcPr>
            <w:tcW w:w="358"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614"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r w:rsidR="009F10D0" w:rsidRPr="00FF29FF" w:rsidTr="007E6AFD">
        <w:trPr>
          <w:trHeight w:val="144"/>
          <w:jc w:val="center"/>
        </w:trPr>
        <w:tc>
          <w:tcPr>
            <w:tcW w:w="2079"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A-CC/E +D+Ex</w:t>
            </w:r>
          </w:p>
        </w:tc>
        <w:tc>
          <w:tcPr>
            <w:tcW w:w="358"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614"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r w:rsidR="009F10D0" w:rsidRPr="00FF29FF" w:rsidTr="007E6AFD">
        <w:trPr>
          <w:trHeight w:val="144"/>
          <w:jc w:val="center"/>
        </w:trPr>
        <w:tc>
          <w:tcPr>
            <w:tcW w:w="2079"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A-CC/E-RE+D-R+Ex</w:t>
            </w:r>
          </w:p>
        </w:tc>
        <w:tc>
          <w:tcPr>
            <w:tcW w:w="358"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614"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r w:rsidR="009F10D0" w:rsidRPr="00FF29FF" w:rsidTr="007E6AFD">
        <w:trPr>
          <w:trHeight w:val="144"/>
          <w:jc w:val="center"/>
        </w:trPr>
        <w:tc>
          <w:tcPr>
            <w:tcW w:w="2079"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lastRenderedPageBreak/>
              <w:t>A-NE</w:t>
            </w:r>
          </w:p>
        </w:tc>
        <w:tc>
          <w:tcPr>
            <w:tcW w:w="358"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614"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r w:rsidR="009F10D0" w:rsidRPr="00FF29FF" w:rsidTr="007E6AFD">
        <w:trPr>
          <w:trHeight w:val="144"/>
          <w:jc w:val="center"/>
        </w:trPr>
        <w:tc>
          <w:tcPr>
            <w:tcW w:w="2079"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NA</w:t>
            </w:r>
          </w:p>
        </w:tc>
        <w:tc>
          <w:tcPr>
            <w:tcW w:w="358"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614" w:type="dxa"/>
            <w:vAlign w:val="center"/>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bl>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rPr>
        <w:t>Selanjut</w:t>
      </w:r>
      <w:r w:rsidRPr="00FF29FF">
        <w:rPr>
          <w:rFonts w:ascii="Arial" w:hAnsi="Arial" w:cs="Arial"/>
          <w:sz w:val="18"/>
          <w:szCs w:val="18"/>
        </w:rPr>
        <w:softHyphen/>
        <w:t>nya persamaan ini juga memenuhi unsur perubahan mate</w:t>
      </w:r>
      <w:r w:rsidRPr="00FF29FF">
        <w:rPr>
          <w:rFonts w:ascii="Arial" w:hAnsi="Arial" w:cs="Arial"/>
          <w:sz w:val="18"/>
          <w:szCs w:val="18"/>
        </w:rPr>
        <w:softHyphen/>
        <w:t>ma</w:t>
      </w:r>
      <w:r w:rsidRPr="00FF29FF">
        <w:rPr>
          <w:rFonts w:ascii="Arial" w:hAnsi="Arial" w:cs="Arial"/>
          <w:sz w:val="18"/>
          <w:szCs w:val="18"/>
        </w:rPr>
        <w:softHyphen/>
        <w:t xml:space="preserve">tika </w:t>
      </w:r>
      <w:r w:rsidRPr="00FF29FF">
        <w:rPr>
          <w:rFonts w:ascii="Arial" w:hAnsi="Arial" w:cs="Arial"/>
          <w:sz w:val="18"/>
          <w:szCs w:val="18"/>
          <w:lang w:val="en-US"/>
        </w:rPr>
        <w:t xml:space="preserve">baik A=L+E ataupun A-L=E menjadi </w:t>
      </w:r>
      <w:r w:rsidRPr="00FF29FF">
        <w:rPr>
          <w:rFonts w:ascii="Arial" w:hAnsi="Arial" w:cs="Arial"/>
          <w:i/>
          <w:sz w:val="18"/>
          <w:szCs w:val="18"/>
        </w:rPr>
        <w:t>Assets - Equity = Liabilities</w:t>
      </w:r>
      <w:r w:rsidRPr="00FF29FF">
        <w:rPr>
          <w:rFonts w:ascii="Arial" w:hAnsi="Arial" w:cs="Arial"/>
          <w:sz w:val="18"/>
          <w:szCs w:val="18"/>
        </w:rPr>
        <w:t xml:space="preserve"> (A-E=L) adalah sangat memungkinkan. </w:t>
      </w:r>
      <w:r w:rsidRPr="00FF29FF">
        <w:rPr>
          <w:rFonts w:ascii="Arial" w:hAnsi="Arial" w:cs="Arial"/>
          <w:sz w:val="18"/>
          <w:szCs w:val="18"/>
          <w:lang w:val="en-US"/>
        </w:rPr>
        <w:t>Enti</w:t>
      </w:r>
      <w:r w:rsidRPr="00FF29FF">
        <w:rPr>
          <w:rFonts w:ascii="Arial" w:hAnsi="Arial" w:cs="Arial"/>
          <w:sz w:val="18"/>
          <w:szCs w:val="18"/>
          <w:lang w:val="en-US"/>
        </w:rPr>
        <w:softHyphen/>
        <w:t>tas kepemilikan non profit, bisa mengedepankan kewajiban sebagai entitas utama dalam komponen pelaporan entitas berbanding kepemi</w:t>
      </w:r>
      <w:r w:rsidRPr="00FF29FF">
        <w:rPr>
          <w:rFonts w:ascii="Arial" w:hAnsi="Arial" w:cs="Arial"/>
          <w:sz w:val="18"/>
          <w:szCs w:val="18"/>
          <w:lang w:val="en-US"/>
        </w:rPr>
        <w:softHyphen/>
        <w:t>likian.</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Dapat di simpulkan bahwa persamaan sederhana dari entitas kewajiban sebagai aspek utama komponen perlaporan keuangan adalah </w:t>
      </w:r>
      <w:r w:rsidRPr="00FF29FF">
        <w:rPr>
          <w:rFonts w:ascii="Arial" w:hAnsi="Arial" w:cs="Arial"/>
          <w:i/>
          <w:sz w:val="18"/>
          <w:szCs w:val="18"/>
        </w:rPr>
        <w:t>Assets - Liabilities = Equity</w:t>
      </w:r>
      <w:r w:rsidRPr="00FF29FF">
        <w:rPr>
          <w:rFonts w:ascii="Arial" w:hAnsi="Arial" w:cs="Arial"/>
          <w:sz w:val="18"/>
          <w:szCs w:val="18"/>
        </w:rPr>
        <w:t xml:space="preserve"> (A-L=E).</w:t>
      </w:r>
    </w:p>
    <w:tbl>
      <w:tblPr>
        <w:tblW w:w="0" w:type="auto"/>
        <w:jc w:val="center"/>
        <w:tblBorders>
          <w:top w:val="single" w:sz="4" w:space="0" w:color="000000"/>
          <w:bottom w:val="single" w:sz="4" w:space="0" w:color="000000"/>
          <w:insideH w:val="single" w:sz="4" w:space="0" w:color="000000"/>
        </w:tblBorders>
        <w:tblLook w:val="04A0"/>
      </w:tblPr>
      <w:tblGrid>
        <w:gridCol w:w="1548"/>
        <w:gridCol w:w="703"/>
        <w:gridCol w:w="1457"/>
      </w:tblGrid>
      <w:tr w:rsidR="009F10D0" w:rsidRPr="00FF29FF" w:rsidTr="007E6AFD">
        <w:trPr>
          <w:jc w:val="center"/>
        </w:trPr>
        <w:tc>
          <w:tcPr>
            <w:tcW w:w="1548"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A-E</w:t>
            </w:r>
          </w:p>
        </w:tc>
        <w:tc>
          <w:tcPr>
            <w:tcW w:w="703"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w:t>
            </w:r>
          </w:p>
        </w:tc>
        <w:tc>
          <w:tcPr>
            <w:tcW w:w="1457" w:type="dxa"/>
          </w:tcPr>
          <w:p w:rsidR="009F10D0" w:rsidRPr="00FF29FF" w:rsidRDefault="009F10D0" w:rsidP="007E6AFD">
            <w:pPr>
              <w:pStyle w:val="ListParagraph"/>
              <w:spacing w:after="0" w:line="240" w:lineRule="auto"/>
              <w:ind w:left="0"/>
              <w:jc w:val="center"/>
              <w:rPr>
                <w:rFonts w:ascii="Arial" w:hAnsi="Arial" w:cs="Arial"/>
                <w:sz w:val="18"/>
                <w:szCs w:val="18"/>
                <w:lang w:val="en-US"/>
              </w:rPr>
            </w:pPr>
            <w:r w:rsidRPr="00FF29FF">
              <w:rPr>
                <w:rFonts w:ascii="Arial" w:hAnsi="Arial" w:cs="Arial"/>
                <w:sz w:val="18"/>
                <w:szCs w:val="18"/>
                <w:lang w:val="en-US"/>
              </w:rPr>
              <w:t>L</w:t>
            </w:r>
          </w:p>
        </w:tc>
      </w:tr>
    </w:tbl>
    <w:p w:rsidR="009F10D0" w:rsidRPr="00FF29FF" w:rsidRDefault="009F10D0" w:rsidP="009F10D0">
      <w:pPr>
        <w:pStyle w:val="ListParagraph"/>
        <w:spacing w:after="0" w:line="240" w:lineRule="auto"/>
        <w:ind w:left="0"/>
        <w:jc w:val="both"/>
        <w:rPr>
          <w:rFonts w:ascii="Arial" w:hAnsi="Arial" w:cs="Arial"/>
          <w:b/>
          <w:sz w:val="18"/>
          <w:szCs w:val="18"/>
          <w:highlight w:val="yellow"/>
          <w:lang w:val="en-US"/>
        </w:rPr>
      </w:pPr>
    </w:p>
    <w:p w:rsidR="009F10D0" w:rsidRPr="00FF29FF" w:rsidRDefault="009F10D0" w:rsidP="009F10D0">
      <w:pPr>
        <w:pStyle w:val="ListParagraph"/>
        <w:spacing w:after="0" w:line="240" w:lineRule="auto"/>
        <w:ind w:left="0"/>
        <w:rPr>
          <w:rFonts w:ascii="Arial" w:hAnsi="Arial" w:cs="Arial"/>
          <w:b/>
          <w:sz w:val="18"/>
          <w:szCs w:val="18"/>
          <w:lang w:val="en-US"/>
        </w:rPr>
      </w:pPr>
      <w:r w:rsidRPr="00FF29FF">
        <w:rPr>
          <w:rFonts w:ascii="Arial" w:hAnsi="Arial" w:cs="Arial"/>
          <w:b/>
          <w:sz w:val="18"/>
          <w:szCs w:val="18"/>
          <w:lang w:val="en-US"/>
        </w:rPr>
        <w:t>ENTITAS KEWAJIBAN YANG MENJADI PRIORITAS</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W</w:t>
      </w:r>
      <w:r w:rsidRPr="00FF29FF">
        <w:rPr>
          <w:rFonts w:ascii="Arial" w:hAnsi="Arial" w:cs="Arial"/>
          <w:sz w:val="18"/>
          <w:szCs w:val="18"/>
        </w:rPr>
        <w:t xml:space="preserve">arsono, </w:t>
      </w:r>
      <w:r w:rsidRPr="00FF29FF">
        <w:rPr>
          <w:rFonts w:ascii="Arial" w:hAnsi="Arial" w:cs="Arial"/>
          <w:sz w:val="18"/>
          <w:szCs w:val="18"/>
          <w:lang w:val="en-US"/>
        </w:rPr>
        <w:t>(</w:t>
      </w:r>
      <w:r w:rsidRPr="00FF29FF">
        <w:rPr>
          <w:rFonts w:ascii="Arial" w:hAnsi="Arial" w:cs="Arial"/>
          <w:sz w:val="18"/>
          <w:szCs w:val="18"/>
        </w:rPr>
        <w:t>2009</w:t>
      </w:r>
      <w:r w:rsidRPr="00FF29FF">
        <w:rPr>
          <w:rFonts w:ascii="Arial" w:hAnsi="Arial" w:cs="Arial"/>
          <w:sz w:val="18"/>
          <w:szCs w:val="18"/>
          <w:lang w:val="en-US"/>
        </w:rPr>
        <w:t>)</w:t>
      </w:r>
      <w:r w:rsidRPr="00FF29FF">
        <w:rPr>
          <w:rFonts w:ascii="Arial" w:hAnsi="Arial" w:cs="Arial"/>
          <w:sz w:val="18"/>
          <w:szCs w:val="18"/>
        </w:rPr>
        <w:t xml:space="preserve"> </w:t>
      </w:r>
      <w:r w:rsidRPr="00FF29FF">
        <w:rPr>
          <w:rFonts w:ascii="Arial" w:hAnsi="Arial" w:cs="Arial"/>
          <w:sz w:val="18"/>
          <w:szCs w:val="18"/>
          <w:lang w:val="en-US"/>
        </w:rPr>
        <w:t xml:space="preserve">menjelaskan lebih mendalam bahwa peran persamaan akuntansi untuk penggunaannya seharusnya </w:t>
      </w:r>
      <w:r w:rsidRPr="00FF29FF">
        <w:rPr>
          <w:rFonts w:ascii="Arial" w:hAnsi="Arial" w:cs="Arial"/>
          <w:sz w:val="18"/>
          <w:szCs w:val="18"/>
        </w:rPr>
        <w:t>tidak hanya berfungsi sebagai alat pendukung untuk menggambarkan realitas bisnis</w:t>
      </w:r>
      <w:r w:rsidRPr="00FF29FF">
        <w:rPr>
          <w:rFonts w:ascii="Arial" w:hAnsi="Arial" w:cs="Arial"/>
          <w:sz w:val="18"/>
          <w:szCs w:val="18"/>
          <w:lang w:val="en-US"/>
        </w:rPr>
        <w:t xml:space="preserve"> pada teknologi komputer akuntansi</w:t>
      </w:r>
      <w:r w:rsidRPr="00FF29FF">
        <w:rPr>
          <w:rFonts w:ascii="Arial" w:hAnsi="Arial" w:cs="Arial"/>
          <w:sz w:val="18"/>
          <w:szCs w:val="18"/>
        </w:rPr>
        <w:t xml:space="preserve">, namun juga berfungsi sebagai </w:t>
      </w:r>
      <w:r w:rsidRPr="00FF29FF">
        <w:rPr>
          <w:rFonts w:ascii="Arial" w:hAnsi="Arial" w:cs="Arial"/>
          <w:i/>
          <w:sz w:val="18"/>
          <w:szCs w:val="18"/>
        </w:rPr>
        <w:t>enabler</w:t>
      </w:r>
      <w:r w:rsidRPr="00FF29FF">
        <w:rPr>
          <w:rFonts w:ascii="Arial" w:hAnsi="Arial" w:cs="Arial"/>
          <w:sz w:val="18"/>
          <w:szCs w:val="18"/>
        </w:rPr>
        <w:t xml:space="preserve"> dan transformator.</w:t>
      </w:r>
      <w:r w:rsidRPr="00FF29FF">
        <w:rPr>
          <w:rFonts w:ascii="Arial" w:hAnsi="Arial" w:cs="Arial"/>
          <w:sz w:val="18"/>
          <w:szCs w:val="18"/>
          <w:lang w:val="en-US"/>
        </w:rPr>
        <w:t xml:space="preserve"> Bagi penulis Transformasi disini ditujukan untuk penambahan permasalahan yang terjadi pada beberapa kasus dan tugas pembelajaran yang itu tidak sesederhana pemehaman teori. Sebagai perumpamaan untuk permasalahan kemungkinan perubahan tidak mempengaruhi pada sisi persamaan dasar akuntansi, missalkan seorang pembisnis memiliki beberapa asset baru dalam jumlah tertentu dengan menukar atau menggantikannya dengan nilai seimbang dengan asset lamanya. </w:t>
      </w:r>
    </w:p>
    <w:p w:rsidR="009F10D0" w:rsidRPr="00FF29FF" w:rsidRDefault="009F10D0" w:rsidP="009F10D0">
      <w:pPr>
        <w:spacing w:after="0" w:line="240" w:lineRule="auto"/>
        <w:ind w:firstLine="720"/>
        <w:jc w:val="both"/>
        <w:rPr>
          <w:rFonts w:ascii="Arial" w:hAnsi="Arial" w:cs="Arial"/>
          <w:sz w:val="18"/>
          <w:szCs w:val="18"/>
          <w:lang/>
        </w:rPr>
      </w:pPr>
      <w:r w:rsidRPr="00FF29FF">
        <w:rPr>
          <w:rFonts w:ascii="Arial" w:hAnsi="Arial" w:cs="Arial"/>
          <w:sz w:val="18"/>
          <w:szCs w:val="18"/>
          <w:lang w:val="en-US"/>
        </w:rPr>
        <w:t>Hal ini dipandang perlu untuk disajikan. Penulis berpen</w:t>
      </w:r>
      <w:r w:rsidRPr="00FF29FF">
        <w:rPr>
          <w:rFonts w:ascii="Arial" w:hAnsi="Arial" w:cs="Arial"/>
          <w:sz w:val="18"/>
          <w:szCs w:val="18"/>
          <w:lang w:val="en-US"/>
        </w:rPr>
        <w:softHyphen/>
        <w:t>dapat pada suatu waktu tertentu, perusahaan harus mengedepakan enti</w:t>
      </w:r>
      <w:r w:rsidRPr="00FF29FF">
        <w:rPr>
          <w:rFonts w:ascii="Arial" w:hAnsi="Arial" w:cs="Arial"/>
          <w:sz w:val="18"/>
          <w:szCs w:val="18"/>
          <w:lang w:val="en-US"/>
        </w:rPr>
        <w:softHyphen/>
        <w:t>tas kepemilikan non perusahaan, dalam arti luas adalah kewajiban, yang diprio</w:t>
      </w:r>
      <w:r w:rsidRPr="00FF29FF">
        <w:rPr>
          <w:rFonts w:ascii="Arial" w:hAnsi="Arial" w:cs="Arial"/>
          <w:sz w:val="18"/>
          <w:szCs w:val="18"/>
          <w:lang w:val="en-US"/>
        </w:rPr>
        <w:softHyphen/>
        <w:t>ritaskan untuk para calon kreditur, ataupun untuk para kreditur yang telah berinvestasi pada perusahaan. Terkadang mereka mem</w:t>
      </w:r>
      <w:r w:rsidRPr="00FF29FF">
        <w:rPr>
          <w:rFonts w:ascii="Arial" w:hAnsi="Arial" w:cs="Arial"/>
          <w:sz w:val="18"/>
          <w:szCs w:val="18"/>
          <w:lang w:val="en-US"/>
        </w:rPr>
        <w:softHyphen/>
        <w:t>beri kepercayaan kepada perusahaan melebihi dari entitas kepe</w:t>
      </w:r>
      <w:r w:rsidRPr="00FF29FF">
        <w:rPr>
          <w:rFonts w:ascii="Arial" w:hAnsi="Arial" w:cs="Arial"/>
          <w:sz w:val="18"/>
          <w:szCs w:val="18"/>
          <w:lang w:val="en-US"/>
        </w:rPr>
        <w:softHyphen/>
        <w:t>milikan yang dimiliki oleh perusahaan itu sendiri. Dengan kata lain bahwa bisa jadi dalam upaya menyalurkan kredit, fasilitas yang diberikan adalah sepadan dengan keberadaan asset atau sebesar total asset. Jika hal ini terjadi maka perusahaan harus lebih menguta</w:t>
      </w:r>
      <w:r w:rsidRPr="00FF29FF">
        <w:rPr>
          <w:rFonts w:ascii="Arial" w:hAnsi="Arial" w:cs="Arial"/>
          <w:sz w:val="18"/>
          <w:szCs w:val="18"/>
          <w:lang w:val="en-US"/>
        </w:rPr>
        <w:softHyphen/>
        <w:t>makan entitas pelaporan kewajiban berbanding kepemilikan.</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Pengembangan yang ingin di ajukan dalam konsep ini bahwa (A=L+E) sama (A-L=E) berarti bisa juga (A-E=L). Pendekatan pada rumus dasar Pacioli (A=L+E), konsep yang sama dikembangkan oleh Weygendt</w:t>
      </w:r>
      <w:r w:rsidRPr="00FF29FF">
        <w:rPr>
          <w:rFonts w:ascii="Arial" w:hAnsi="Arial" w:cs="Arial"/>
          <w:sz w:val="18"/>
          <w:szCs w:val="18"/>
        </w:rPr>
        <w:t xml:space="preserve"> et al., </w:t>
      </w:r>
      <w:r w:rsidRPr="00FF29FF">
        <w:rPr>
          <w:rFonts w:ascii="Arial" w:hAnsi="Arial" w:cs="Arial"/>
          <w:sz w:val="18"/>
          <w:szCs w:val="18"/>
          <w:lang w:val="en-US"/>
        </w:rPr>
        <w:t xml:space="preserve">(2010) atau Needles &amp; Powers (2007). Persamaan untuk pengembangan konsep ini menurut penulis bahwa persamaan tersebut dibuat untuk penjelasan dan pengembangan persamaan akuntansi sebagai sebuah entitas kesatuan bisnis/usaha (Swardjono 2006).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lastRenderedPageBreak/>
        <w:t>Sementara Pada pendekatan Weetmen (2011) dan Alexander &amp; Nobes (2010) ada benarnya jika persamaan tersebut bisa di kembangkan menjadi (A-L=E atau E=A-L). Mereka memper</w:t>
      </w:r>
      <w:r w:rsidRPr="00FF29FF">
        <w:rPr>
          <w:rFonts w:ascii="Arial" w:hAnsi="Arial" w:cs="Arial"/>
          <w:sz w:val="18"/>
          <w:szCs w:val="18"/>
          <w:lang w:val="en-US"/>
        </w:rPr>
        <w:softHyphen/>
        <w:t>ke</w:t>
      </w:r>
      <w:r w:rsidRPr="00FF29FF">
        <w:rPr>
          <w:rFonts w:ascii="Arial" w:hAnsi="Arial" w:cs="Arial"/>
          <w:sz w:val="18"/>
          <w:szCs w:val="18"/>
          <w:lang w:val="en-US"/>
        </w:rPr>
        <w:softHyphen/>
        <w:t xml:space="preserve">nalkan rumus akuntansi yang membuat persamaan berbeda dari Weygendt dan yang lainnya. Konsep yang di kembangkan ini merupakan suatu entitas bisnis untuk mengukur nilai kepemilikan murni maka harus mengedepankan kewajiban berbanding kepemilikan atau ekuitas. ketika suatu entitas bisnis untuk mengukur nilai kepemilikan murni maka harus mengedepankan kewajiban berbanding ekuitas (Swardjono 2006). Dalam arti lain penulis berpendapat  bahwa entitas bisnis kepemilikannya adalah murni mayoritas unsur kewajiban.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Namun ini bertentangan dengan entitas kesatuan bisnis, pada kasus tertentu bisa saja sebuah asset dimiliki dengan cara kombinasi, seperti membeli mesin dengan cara utang dan modal sendiri. Namun ketika entitas kepemilikan ingin di lepas dari utang, mesin tidak bisa di pecah sesederhana rumus Weetmen, melainkan harus di pisahkan dengan mengganti atau menjualnya, atau entitas yang ingin mengukur kewajiban. Juga bisa dengan persamaan (A-E=L atau L=A-E), </w:t>
      </w:r>
    </w:p>
    <w:p w:rsidR="009F10D0" w:rsidRDefault="009F10D0" w:rsidP="009F10D0">
      <w:pPr>
        <w:spacing w:after="0" w:line="240" w:lineRule="auto"/>
        <w:ind w:firstLine="720"/>
        <w:jc w:val="both"/>
        <w:rPr>
          <w:rFonts w:ascii="Arial" w:hAnsi="Arial" w:cs="Arial"/>
          <w:sz w:val="18"/>
          <w:szCs w:val="18"/>
          <w:lang/>
        </w:rPr>
      </w:pPr>
      <w:r w:rsidRPr="00FF29FF">
        <w:rPr>
          <w:rFonts w:ascii="Arial" w:hAnsi="Arial" w:cs="Arial"/>
          <w:sz w:val="18"/>
          <w:szCs w:val="18"/>
          <w:lang/>
        </w:rPr>
        <w:t xml:space="preserve">Asumsi yang muncul untuk pengungkapan aset bersih sama dengan kewajiban sebagai entitas utama dan tujuan utama unsur dan komponen pelaporan dari dasar persamaan sederhana tersebut (A-E=L) artinya akan ada pengungkapan kelebihan atas entitas yang kepemilikannya tidak memiliki identitas (utang tanpa pemilik) untuk perusahaan tertentu yang berbasis </w:t>
      </w:r>
      <w:r w:rsidRPr="00FF29FF">
        <w:rPr>
          <w:rFonts w:ascii="Arial" w:hAnsi="Arial" w:cs="Arial"/>
          <w:i/>
          <w:sz w:val="18"/>
          <w:szCs w:val="18"/>
          <w:lang/>
        </w:rPr>
        <w:t>non profit oriented</w:t>
      </w:r>
      <w:r w:rsidRPr="00FF29FF">
        <w:rPr>
          <w:rFonts w:ascii="Arial" w:hAnsi="Arial" w:cs="Arial"/>
          <w:sz w:val="18"/>
          <w:szCs w:val="18"/>
          <w:lang/>
        </w:rPr>
        <w:t xml:space="preserve">. </w:t>
      </w:r>
    </w:p>
    <w:p w:rsidR="00527571" w:rsidRDefault="00527571" w:rsidP="00527571">
      <w:pPr>
        <w:spacing w:after="0" w:line="240" w:lineRule="auto"/>
        <w:jc w:val="both"/>
        <w:rPr>
          <w:rFonts w:ascii="Arial" w:hAnsi="Arial" w:cs="Arial"/>
          <w:b/>
          <w:sz w:val="18"/>
          <w:szCs w:val="18"/>
          <w:lang w:val="en-US"/>
        </w:rPr>
      </w:pPr>
    </w:p>
    <w:p w:rsidR="00527571" w:rsidRPr="00FF29FF" w:rsidRDefault="00527571" w:rsidP="00527571">
      <w:pPr>
        <w:spacing w:after="0" w:line="240" w:lineRule="auto"/>
        <w:jc w:val="both"/>
        <w:rPr>
          <w:rFonts w:ascii="Arial" w:hAnsi="Arial" w:cs="Arial"/>
          <w:sz w:val="18"/>
          <w:szCs w:val="18"/>
          <w:lang/>
        </w:rPr>
      </w:pPr>
      <w:r w:rsidRPr="00FF29FF">
        <w:rPr>
          <w:rFonts w:ascii="Arial" w:hAnsi="Arial" w:cs="Arial"/>
          <w:b/>
          <w:sz w:val="18"/>
          <w:szCs w:val="18"/>
          <w:lang w:val="en-US"/>
        </w:rPr>
        <w:t>KEWAJIBAN</w:t>
      </w:r>
      <w:r>
        <w:rPr>
          <w:rFonts w:ascii="Arial" w:hAnsi="Arial" w:cs="Arial"/>
          <w:b/>
          <w:sz w:val="18"/>
          <w:szCs w:val="18"/>
          <w:lang w:val="en-US"/>
        </w:rPr>
        <w:t xml:space="preserve"> SEBAGAI KOMITMEN MORAL, TANGGUNGJAWAB DAN KINERJA SOSIAL</w:t>
      </w:r>
    </w:p>
    <w:p w:rsidR="00527571" w:rsidRDefault="009F10D0" w:rsidP="00527571">
      <w:pPr>
        <w:pStyle w:val="ListParagraph"/>
        <w:spacing w:after="0" w:line="240" w:lineRule="auto"/>
        <w:ind w:left="0" w:firstLine="720"/>
        <w:jc w:val="both"/>
        <w:rPr>
          <w:rFonts w:ascii="Arial" w:hAnsi="Arial" w:cs="Arial"/>
          <w:bCs/>
          <w:sz w:val="18"/>
          <w:szCs w:val="18"/>
          <w:lang w:val="en-US"/>
        </w:rPr>
      </w:pPr>
      <w:r w:rsidRPr="00FF29FF">
        <w:rPr>
          <w:rFonts w:ascii="Arial" w:hAnsi="Arial" w:cs="Arial"/>
          <w:bCs/>
          <w:sz w:val="18"/>
          <w:szCs w:val="18"/>
        </w:rPr>
        <w:t xml:space="preserve">Suwardjono </w:t>
      </w:r>
      <w:r w:rsidRPr="00FF29FF">
        <w:rPr>
          <w:rFonts w:ascii="Arial" w:hAnsi="Arial" w:cs="Arial"/>
          <w:bCs/>
          <w:sz w:val="18"/>
          <w:szCs w:val="18"/>
          <w:lang w:val="en-US"/>
        </w:rPr>
        <w:t>(</w:t>
      </w:r>
      <w:r w:rsidRPr="00FF29FF">
        <w:rPr>
          <w:rFonts w:ascii="Arial" w:hAnsi="Arial" w:cs="Arial"/>
          <w:bCs/>
          <w:sz w:val="18"/>
          <w:szCs w:val="18"/>
        </w:rPr>
        <w:t>2006</w:t>
      </w:r>
      <w:r w:rsidRPr="00FF29FF">
        <w:rPr>
          <w:rFonts w:ascii="Arial" w:hAnsi="Arial" w:cs="Arial"/>
          <w:bCs/>
          <w:sz w:val="18"/>
          <w:szCs w:val="18"/>
          <w:lang w:val="en-US"/>
        </w:rPr>
        <w:t>), mengungkapkan bahwa kewajiban memiliki karakteristik unsur pengorbanan manfaat ekonomi masa depan, keharusan saat ini untuk mentransfer asset, dan timbul akibat transaksi masa lalu.</w:t>
      </w:r>
      <w:r w:rsidR="00527571">
        <w:rPr>
          <w:rFonts w:ascii="Arial" w:hAnsi="Arial" w:cs="Arial"/>
          <w:bCs/>
          <w:sz w:val="18"/>
          <w:szCs w:val="18"/>
          <w:lang w:val="en-US"/>
        </w:rPr>
        <w:t xml:space="preserve"> </w:t>
      </w:r>
      <w:r w:rsidRPr="00FF29FF">
        <w:rPr>
          <w:rFonts w:ascii="Arial" w:hAnsi="Arial" w:cs="Arial"/>
          <w:bCs/>
          <w:sz w:val="18"/>
          <w:szCs w:val="18"/>
          <w:lang w:val="en-US"/>
        </w:rPr>
        <w:t xml:space="preserve">Pengorbanan manfaat ekonomis masa depan menghendaki bahwa ada unsur yang dihilangkan dimasa depan untuk di ambil manfaatnya saat ini. </w:t>
      </w:r>
    </w:p>
    <w:p w:rsidR="009F10D0" w:rsidRPr="00FF29FF" w:rsidRDefault="009F10D0" w:rsidP="00527571">
      <w:pPr>
        <w:pStyle w:val="ListParagraph"/>
        <w:spacing w:after="0" w:line="240" w:lineRule="auto"/>
        <w:ind w:left="0" w:firstLine="720"/>
        <w:jc w:val="both"/>
        <w:rPr>
          <w:rFonts w:ascii="Arial" w:hAnsi="Arial" w:cs="Arial"/>
          <w:bCs/>
          <w:sz w:val="18"/>
          <w:szCs w:val="18"/>
          <w:lang w:val="en-US"/>
        </w:rPr>
      </w:pPr>
      <w:r w:rsidRPr="00FF29FF">
        <w:rPr>
          <w:rFonts w:ascii="Arial" w:hAnsi="Arial" w:cs="Arial"/>
          <w:bCs/>
          <w:sz w:val="18"/>
          <w:szCs w:val="18"/>
          <w:lang w:val="en-US"/>
        </w:rPr>
        <w:t>Keharusan sekarang untuk mentransfer asset meyakinkan bahwa itu merupakan buah hasil dari kebijakan, ketentuan, ketetapan maupun keputusan yang ditetapkan saat ini sehingga berdampak pada perbaikan dan pemenuhan kebutuhan. Dan timbulnya akibat transaksi masa lalu dimaksudkan individu setelahnya meneriman manfaat ataupun komitmen akibat/kerugian karena keputusan masa lalu. Timbulnya manfaat bisa saja sebanding dengan beban yang muncul atau malah lebih besar beban yang dikorbankan dimasa depan dari manfaat yang dihasilkan.</w:t>
      </w:r>
    </w:p>
    <w:p w:rsidR="009F10D0" w:rsidRPr="00FF29FF" w:rsidRDefault="009F10D0" w:rsidP="009F10D0">
      <w:pPr>
        <w:spacing w:after="0" w:line="240" w:lineRule="auto"/>
        <w:ind w:firstLine="720"/>
        <w:jc w:val="both"/>
        <w:rPr>
          <w:rFonts w:ascii="Arial" w:hAnsi="Arial" w:cs="Arial"/>
          <w:sz w:val="18"/>
          <w:szCs w:val="18"/>
          <w:lang/>
        </w:rPr>
      </w:pPr>
      <w:r w:rsidRPr="00FF29FF">
        <w:rPr>
          <w:rFonts w:ascii="Arial" w:hAnsi="Arial" w:cs="Arial"/>
          <w:sz w:val="18"/>
          <w:szCs w:val="18"/>
          <w:lang/>
        </w:rPr>
        <w:t xml:space="preserve">Utang, orientasi pelaporannya bukan untuk kepemilikan, tetapi adalah komitmen untuk pelaporan ke publik bahwa ada kebijakan dan </w:t>
      </w:r>
      <w:r w:rsidRPr="00FF29FF">
        <w:rPr>
          <w:rFonts w:ascii="Arial" w:hAnsi="Arial" w:cs="Arial"/>
          <w:sz w:val="18"/>
          <w:szCs w:val="18"/>
          <w:lang/>
        </w:rPr>
        <w:lastRenderedPageBreak/>
        <w:t>keputusan pengelolaan yang di pertanggunjawab oleh manajemen selama komitmen pengelolaan yang imbas tindakan akan berefek pada pewarisan tanggungjawab secara moral dan pelaporan kepada penerus dikemudian harinya.</w:t>
      </w:r>
    </w:p>
    <w:p w:rsidR="00E465D9" w:rsidRPr="005F299A" w:rsidRDefault="009F10D0" w:rsidP="005F299A">
      <w:pPr>
        <w:pStyle w:val="ListParagraph"/>
        <w:spacing w:after="0" w:line="240" w:lineRule="auto"/>
        <w:ind w:left="0" w:firstLine="720"/>
        <w:jc w:val="both"/>
        <w:rPr>
          <w:rFonts w:ascii="Arial" w:hAnsi="Arial" w:cs="Arial"/>
          <w:bCs/>
          <w:sz w:val="18"/>
          <w:szCs w:val="18"/>
          <w:lang/>
        </w:rPr>
      </w:pPr>
      <w:r w:rsidRPr="00FF29FF">
        <w:rPr>
          <w:rFonts w:ascii="Arial" w:hAnsi="Arial" w:cs="Arial"/>
          <w:sz w:val="18"/>
          <w:szCs w:val="18"/>
          <w:lang w:val="en-US"/>
        </w:rPr>
        <w:t xml:space="preserve">Bahwa kewajiban moral berupa hasil kebijakan yang akan di regenerasikan kepada pimpinan dan pihak penerus beruba beban utang dan kewajiban bunga atas utang untuk generasi penerus. </w:t>
      </w:r>
      <w:r w:rsidRPr="00FF29FF">
        <w:rPr>
          <w:rFonts w:ascii="Arial" w:hAnsi="Arial" w:cs="Arial"/>
          <w:sz w:val="18"/>
          <w:szCs w:val="18"/>
          <w:lang/>
        </w:rPr>
        <w:t>Terlepas dari semua komitmen, kewajiban menjadi prioritas dengan alasan dan pertimbangan bahwa entitas usaha sosial</w:t>
      </w:r>
      <w:r w:rsidR="00C16749">
        <w:rPr>
          <w:rFonts w:ascii="Arial" w:hAnsi="Arial" w:cs="Arial"/>
          <w:sz w:val="18"/>
          <w:szCs w:val="18"/>
          <w:lang/>
        </w:rPr>
        <w:t xml:space="preserve"> dan</w:t>
      </w:r>
      <w:r w:rsidRPr="00FF29FF">
        <w:rPr>
          <w:rFonts w:ascii="Arial" w:hAnsi="Arial" w:cs="Arial"/>
          <w:sz w:val="18"/>
          <w:szCs w:val="18"/>
          <w:lang/>
        </w:rPr>
        <w:t xml:space="preserve"> publik merupakan konsep kepemilikan publik yang pertanggung jawabannya hanya menginginkan konsep kebenaran, kesejahteraan dan kontribusi yang lebih luas lagi melebihi </w:t>
      </w:r>
      <w:r w:rsidRPr="00FF29FF">
        <w:rPr>
          <w:rFonts w:ascii="Arial" w:hAnsi="Arial" w:cs="Arial"/>
          <w:i/>
          <w:iCs/>
          <w:sz w:val="18"/>
          <w:szCs w:val="18"/>
          <w:lang/>
        </w:rPr>
        <w:t>service</w:t>
      </w:r>
      <w:r w:rsidRPr="00FF29FF">
        <w:rPr>
          <w:rFonts w:ascii="Arial" w:hAnsi="Arial" w:cs="Arial"/>
          <w:sz w:val="18"/>
          <w:szCs w:val="18"/>
          <w:lang/>
        </w:rPr>
        <w:t xml:space="preserve"> dan </w:t>
      </w:r>
      <w:r w:rsidRPr="00FF29FF">
        <w:rPr>
          <w:rFonts w:ascii="Arial" w:hAnsi="Arial" w:cs="Arial"/>
          <w:i/>
          <w:iCs/>
          <w:sz w:val="18"/>
          <w:szCs w:val="18"/>
          <w:lang/>
        </w:rPr>
        <w:t>good</w:t>
      </w:r>
      <w:r w:rsidRPr="00FF29FF">
        <w:rPr>
          <w:rFonts w:ascii="Arial" w:hAnsi="Arial" w:cs="Arial"/>
          <w:sz w:val="18"/>
          <w:szCs w:val="18"/>
          <w:lang/>
        </w:rPr>
        <w:t xml:space="preserve">, bisa berupa </w:t>
      </w:r>
      <w:r w:rsidRPr="00FF29FF">
        <w:rPr>
          <w:rFonts w:ascii="Arial" w:hAnsi="Arial" w:cs="Arial"/>
          <w:i/>
          <w:iCs/>
          <w:sz w:val="18"/>
          <w:szCs w:val="18"/>
          <w:lang/>
        </w:rPr>
        <w:t>trust</w:t>
      </w:r>
      <w:r w:rsidRPr="00FF29FF">
        <w:rPr>
          <w:rFonts w:ascii="Arial" w:hAnsi="Arial" w:cs="Arial"/>
          <w:sz w:val="18"/>
          <w:szCs w:val="18"/>
          <w:lang/>
        </w:rPr>
        <w:t xml:space="preserve"> dan </w:t>
      </w:r>
      <w:r w:rsidRPr="00FF29FF">
        <w:rPr>
          <w:rFonts w:ascii="Arial" w:hAnsi="Arial" w:cs="Arial"/>
          <w:i/>
          <w:iCs/>
          <w:sz w:val="18"/>
          <w:szCs w:val="18"/>
          <w:lang/>
        </w:rPr>
        <w:t>sastifaction</w:t>
      </w:r>
      <w:r w:rsidRPr="00FF29FF">
        <w:rPr>
          <w:rFonts w:ascii="Arial" w:hAnsi="Arial" w:cs="Arial"/>
          <w:sz w:val="18"/>
          <w:szCs w:val="18"/>
          <w:lang/>
        </w:rPr>
        <w:t>.</w:t>
      </w:r>
      <w:r w:rsidR="00E465D9">
        <w:rPr>
          <w:rFonts w:ascii="Arial" w:hAnsi="Arial" w:cs="Arial"/>
          <w:sz w:val="18"/>
          <w:szCs w:val="18"/>
          <w:lang/>
        </w:rPr>
        <w:t xml:space="preserve"> Hal itu lah yang mendukung komitmen bahwa lembaga sosial memiliki kewajiban dan keharusan untuk mengungkapkan </w:t>
      </w:r>
      <w:r w:rsidR="00E465D9" w:rsidRPr="00E465D9">
        <w:rPr>
          <w:rFonts w:ascii="Arial" w:hAnsi="Arial" w:cs="Arial"/>
          <w:i/>
          <w:iCs/>
          <w:sz w:val="18"/>
          <w:szCs w:val="18"/>
          <w:lang/>
        </w:rPr>
        <w:t>Liabilities</w:t>
      </w:r>
      <w:r w:rsidR="00E465D9">
        <w:rPr>
          <w:rFonts w:ascii="Arial" w:hAnsi="Arial" w:cs="Arial"/>
          <w:sz w:val="18"/>
          <w:szCs w:val="18"/>
          <w:lang/>
        </w:rPr>
        <w:t xml:space="preserve"> (</w:t>
      </w:r>
      <w:r w:rsidR="00E465D9" w:rsidRPr="005F299A">
        <w:rPr>
          <w:rFonts w:ascii="Arial" w:hAnsi="Arial" w:cs="Arial"/>
          <w:bCs/>
          <w:sz w:val="18"/>
          <w:szCs w:val="18"/>
          <w:lang w:val="en-US"/>
        </w:rPr>
        <w:t>kewajiban</w:t>
      </w:r>
      <w:r w:rsidR="005F299A">
        <w:rPr>
          <w:rFonts w:ascii="Arial" w:hAnsi="Arial" w:cs="Arial"/>
          <w:bCs/>
          <w:sz w:val="18"/>
          <w:szCs w:val="18"/>
          <w:lang w:val="en-US"/>
        </w:rPr>
        <w:t>)</w:t>
      </w:r>
      <w:r w:rsidR="00E465D9" w:rsidRPr="005F299A">
        <w:rPr>
          <w:rFonts w:ascii="Arial" w:hAnsi="Arial" w:cs="Arial"/>
          <w:bCs/>
          <w:sz w:val="18"/>
          <w:szCs w:val="18"/>
          <w:lang w:val="en-US"/>
        </w:rPr>
        <w:t xml:space="preserve"> sebagai </w:t>
      </w:r>
      <w:r w:rsidR="005F299A">
        <w:rPr>
          <w:rFonts w:ascii="Arial" w:hAnsi="Arial" w:cs="Arial"/>
          <w:bCs/>
          <w:sz w:val="18"/>
          <w:szCs w:val="18"/>
          <w:lang w:val="en-US"/>
        </w:rPr>
        <w:t xml:space="preserve">sebuah </w:t>
      </w:r>
      <w:r w:rsidR="00E465D9" w:rsidRPr="005F299A">
        <w:rPr>
          <w:rFonts w:ascii="Arial" w:hAnsi="Arial" w:cs="Arial"/>
          <w:bCs/>
          <w:sz w:val="18"/>
          <w:szCs w:val="18"/>
          <w:lang w:val="en-US"/>
        </w:rPr>
        <w:t>komitmen moral, tanggungjawab dan kinerja sosial</w:t>
      </w:r>
      <w:r w:rsidR="005F299A">
        <w:rPr>
          <w:rFonts w:ascii="Arial" w:hAnsi="Arial" w:cs="Arial"/>
          <w:bCs/>
          <w:sz w:val="18"/>
          <w:szCs w:val="18"/>
          <w:lang w:val="en-US"/>
        </w:rPr>
        <w:t xml:space="preserve"> dari sistem pengelolaan keuangannya.</w:t>
      </w:r>
    </w:p>
    <w:p w:rsidR="00E465D9" w:rsidRPr="005F299A" w:rsidRDefault="00E465D9" w:rsidP="009F10D0">
      <w:pPr>
        <w:pStyle w:val="ListParagraph"/>
        <w:spacing w:after="0" w:line="240" w:lineRule="auto"/>
        <w:ind w:left="0"/>
        <w:jc w:val="both"/>
        <w:rPr>
          <w:rFonts w:ascii="Arial" w:hAnsi="Arial" w:cs="Arial"/>
          <w:bCs/>
          <w:sz w:val="18"/>
          <w:szCs w:val="18"/>
          <w:lang/>
        </w:rPr>
      </w:pPr>
    </w:p>
    <w:p w:rsidR="009F10D0" w:rsidRPr="00FF29FF" w:rsidRDefault="009F10D0" w:rsidP="009F10D0">
      <w:pPr>
        <w:pStyle w:val="ListParagraph"/>
        <w:spacing w:after="0" w:line="240" w:lineRule="auto"/>
        <w:ind w:left="0"/>
        <w:jc w:val="both"/>
        <w:rPr>
          <w:rFonts w:ascii="Arial" w:hAnsi="Arial" w:cs="Arial"/>
          <w:b/>
          <w:sz w:val="18"/>
          <w:szCs w:val="18"/>
          <w:lang w:val="en-US"/>
        </w:rPr>
      </w:pPr>
      <w:r w:rsidRPr="00FF29FF">
        <w:rPr>
          <w:rFonts w:ascii="Arial" w:hAnsi="Arial" w:cs="Arial"/>
          <w:b/>
          <w:sz w:val="18"/>
          <w:szCs w:val="18"/>
          <w:lang w:val="en-US"/>
        </w:rPr>
        <w:t xml:space="preserve">PENGEMBANGAN MODEL PELAPORAN AKUNTANSI. </w:t>
      </w:r>
    </w:p>
    <w:p w:rsidR="009F10D0" w:rsidRPr="00FF29FF" w:rsidRDefault="009F10D0" w:rsidP="009F10D0">
      <w:pPr>
        <w:pStyle w:val="ListParagraph"/>
        <w:spacing w:after="0" w:line="240" w:lineRule="auto"/>
        <w:ind w:left="0" w:firstLine="720"/>
        <w:jc w:val="both"/>
        <w:rPr>
          <w:rFonts w:ascii="Arial" w:hAnsi="Arial" w:cs="Arial"/>
          <w:bCs/>
          <w:sz w:val="18"/>
          <w:szCs w:val="18"/>
          <w:lang w:val="en-US"/>
        </w:rPr>
      </w:pPr>
      <w:r w:rsidRPr="00FF29FF">
        <w:rPr>
          <w:rFonts w:ascii="Arial" w:hAnsi="Arial" w:cs="Arial"/>
          <w:sz w:val="18"/>
          <w:szCs w:val="18"/>
          <w:lang w:val="en-US"/>
        </w:rPr>
        <w:t>Ketidak rasionalan pengung</w:t>
      </w:r>
      <w:r w:rsidRPr="00FF29FF">
        <w:rPr>
          <w:rFonts w:ascii="Arial" w:hAnsi="Arial" w:cs="Arial"/>
          <w:sz w:val="18"/>
          <w:szCs w:val="18"/>
          <w:lang w:val="en-US"/>
        </w:rPr>
        <w:softHyphen/>
        <w:t>kapan entitas persamaan akuntansi terjadi ketika entitas tidak memenuhi kaidah dan rasionalitas unsur pelaporan keuangan. Laporan keuangan meru</w:t>
      </w:r>
      <w:r w:rsidRPr="00FF29FF">
        <w:rPr>
          <w:rFonts w:ascii="Arial" w:hAnsi="Arial" w:cs="Arial"/>
          <w:sz w:val="18"/>
          <w:szCs w:val="18"/>
          <w:lang w:val="en-US"/>
        </w:rPr>
        <w:softHyphen/>
        <w:t>pakan suatu kesatuan entitas pelaporan, tidak bisa dipisahkan antar satu dengan yang lainnya, meski perwuju</w:t>
      </w:r>
      <w:r w:rsidRPr="00FF29FF">
        <w:rPr>
          <w:rFonts w:ascii="Arial" w:hAnsi="Arial" w:cs="Arial"/>
          <w:sz w:val="18"/>
          <w:szCs w:val="18"/>
          <w:lang w:val="en-US"/>
        </w:rPr>
        <w:softHyphen/>
        <w:t>dannya adalah pengelompokan yang terpisah. Asumsi dasar ketika laporan akuntansi mengedepankan konsep kesatuan usaha untuk profit, dan kepemilikan (</w:t>
      </w:r>
      <w:r w:rsidRPr="00FF29FF">
        <w:rPr>
          <w:rFonts w:ascii="Arial" w:hAnsi="Arial" w:cs="Arial"/>
          <w:i/>
          <w:sz w:val="18"/>
          <w:szCs w:val="18"/>
          <w:lang w:val="en-US"/>
        </w:rPr>
        <w:t>equity</w:t>
      </w:r>
      <w:r w:rsidRPr="00FF29FF">
        <w:rPr>
          <w:rFonts w:ascii="Arial" w:hAnsi="Arial" w:cs="Arial"/>
          <w:sz w:val="18"/>
          <w:szCs w:val="18"/>
          <w:lang w:val="en-US"/>
        </w:rPr>
        <w:t>), kedua laporan ini adalah entitas yang muncul setelah kewajiban dijelaskan selama ini. Tidak mungkin bahwa suatu entitas untuk profit dan equitas bisa diketahui lebih dahulu dengan menga</w:t>
      </w:r>
      <w:r w:rsidRPr="00FF29FF">
        <w:rPr>
          <w:rFonts w:ascii="Arial" w:hAnsi="Arial" w:cs="Arial"/>
          <w:sz w:val="18"/>
          <w:szCs w:val="18"/>
          <w:lang w:val="en-US"/>
        </w:rPr>
        <w:softHyphen/>
        <w:t xml:space="preserve">baikan entitas kewajiban. </w:t>
      </w:r>
    </w:p>
    <w:p w:rsidR="009F10D0" w:rsidRPr="00FF29FF" w:rsidRDefault="009F10D0" w:rsidP="009F10D0">
      <w:pPr>
        <w:pStyle w:val="ListParagraph"/>
        <w:spacing w:after="0" w:line="240" w:lineRule="auto"/>
        <w:ind w:left="0" w:firstLine="720"/>
        <w:jc w:val="both"/>
        <w:rPr>
          <w:rFonts w:ascii="Arial" w:hAnsi="Arial" w:cs="Arial"/>
          <w:bCs/>
          <w:sz w:val="18"/>
          <w:szCs w:val="18"/>
          <w:lang w:val="en-US"/>
        </w:rPr>
      </w:pPr>
      <w:r w:rsidRPr="00FF29FF">
        <w:rPr>
          <w:rFonts w:ascii="Arial" w:hAnsi="Arial" w:cs="Arial"/>
          <w:bCs/>
          <w:sz w:val="18"/>
          <w:szCs w:val="18"/>
          <w:lang w:val="en-US"/>
        </w:rPr>
        <w:t xml:space="preserve">Tiapa entitas pelaporan bisa mengembangkan model dan konsep pelaporan keuangan dengan model basis akuntansinya masing-masing. Modifikasi persamaan akuntansi dari hukum positif A=E+L berubah menjadi hukum negative (A-L=M atau A-M=L) ini menandakan bahwa itu merupakan komitmen matematik atas tujuan dan indikasi pencapaian akhir dari progress yang di harapkanl. Secara matematis hal ini benar dan tidak ada kesalahan, namun dimensi pemikiran lah yang menafsir dengan multi disiplin dan pemahaman untuk memaknai bahwa informasi yang dihasilkan adalah berbeda dan tidak sama. </w:t>
      </w:r>
    </w:p>
    <w:p w:rsidR="009F10D0" w:rsidRPr="00FF29FF" w:rsidRDefault="009F10D0" w:rsidP="009F10D0">
      <w:pPr>
        <w:pStyle w:val="ListParagraph"/>
        <w:spacing w:after="0" w:line="240" w:lineRule="auto"/>
        <w:ind w:left="0" w:firstLine="720"/>
        <w:jc w:val="both"/>
        <w:rPr>
          <w:rFonts w:ascii="Arial" w:hAnsi="Arial" w:cs="Arial"/>
          <w:bCs/>
          <w:sz w:val="18"/>
          <w:szCs w:val="18"/>
          <w:lang w:val="en-US"/>
        </w:rPr>
      </w:pPr>
      <w:r w:rsidRPr="00FF29FF">
        <w:rPr>
          <w:rFonts w:ascii="Arial" w:hAnsi="Arial" w:cs="Arial"/>
          <w:bCs/>
          <w:sz w:val="18"/>
          <w:szCs w:val="18"/>
          <w:lang w:val="en-US"/>
        </w:rPr>
        <w:t>Dengan pemahaman sederhana dapat di simpulkan bahwa A=E+L merupakan entitas kesatuan Usaha, A-L=E untuk mengukur entitas kepemilikan bersih/equity dari kepemilikan, dan  A-E=L merupakan komitmen pertanggungjawaban dan kewajiban dari komitmen operasional dan usaha</w:t>
      </w:r>
    </w:p>
    <w:p w:rsidR="009F10D0" w:rsidRPr="00FF29FF" w:rsidRDefault="009F10D0" w:rsidP="009F10D0">
      <w:pPr>
        <w:pStyle w:val="ListParagraph"/>
        <w:spacing w:after="0" w:line="240" w:lineRule="auto"/>
        <w:ind w:left="0" w:firstLine="720"/>
        <w:jc w:val="both"/>
        <w:rPr>
          <w:rFonts w:ascii="Arial" w:hAnsi="Arial" w:cs="Arial"/>
          <w:b/>
          <w:sz w:val="18"/>
          <w:szCs w:val="18"/>
          <w:lang w:val="en-US"/>
        </w:rPr>
      </w:pPr>
      <w:r w:rsidRPr="00FF29FF">
        <w:rPr>
          <w:rFonts w:ascii="Arial" w:hAnsi="Arial" w:cs="Arial"/>
          <w:bCs/>
          <w:sz w:val="18"/>
          <w:szCs w:val="18"/>
          <w:lang w:val="en-US"/>
        </w:rPr>
        <w:t xml:space="preserve">Secara sederhana jika dikelompokkan, model satu adalah untuk laporan publik, model </w:t>
      </w:r>
      <w:r w:rsidRPr="00FF29FF">
        <w:rPr>
          <w:rFonts w:ascii="Arial" w:hAnsi="Arial" w:cs="Arial"/>
          <w:bCs/>
          <w:sz w:val="18"/>
          <w:szCs w:val="18"/>
          <w:lang w:val="en-US"/>
        </w:rPr>
        <w:lastRenderedPageBreak/>
        <w:t>dua adalah untuk pemegang saham, dan model ke tiga adalah untuk pengelola usaha. Namun akan bermakna luas dan semu jika penerapan lebih di focus kepada kompetensi dan dimensi pembagian klaster kepemilikan dan satuan usaha dalam fungsi yang lebih signifikan.</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Kecendrungan saat ini mengembangkan system keuangannya dengan biaya besar dan mahal, investasinya cukup besar. Karena karakteristik dari system keuangan yang rumit, sulit dan lama. Sehingga tidak jarang pengguna tertentu menghabiskan dana yang banyak hanya untuk mengembangkan sistem nya. Secara simple terkadang mereka membelinya saja. </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Sebenarnya kerumitan itu berawal dari konsep dan kerangka berfikir sistem yang rumit, sehingga terjadilah demikian. Jika system mampu di sederhanakan, sudah tentu pasti permasalahan bisa di selesaikan. Andai semua sektor lini keuangan memahami teknologi dan memahami sistem keuangan sebagai sebuah sinergisitas, sudah tentu pasti bisa di maknai sebagai sebuah yang lebih sederhana.</w:t>
      </w:r>
    </w:p>
    <w:p w:rsidR="009F10D0" w:rsidRPr="00FF29FF" w:rsidRDefault="009F10D0" w:rsidP="009F10D0">
      <w:pPr>
        <w:pStyle w:val="ListParagraph"/>
        <w:spacing w:after="0" w:line="240" w:lineRule="auto"/>
        <w:ind w:left="0"/>
        <w:jc w:val="both"/>
        <w:rPr>
          <w:rFonts w:ascii="Arial" w:hAnsi="Arial" w:cs="Arial"/>
          <w:b/>
          <w:sz w:val="18"/>
          <w:szCs w:val="18"/>
          <w:lang w:val="en-US"/>
        </w:rPr>
      </w:pPr>
    </w:p>
    <w:p w:rsidR="009F10D0" w:rsidRPr="00FF29FF" w:rsidRDefault="009F10D0" w:rsidP="009F10D0">
      <w:pPr>
        <w:pStyle w:val="ListParagraph"/>
        <w:spacing w:after="0" w:line="240" w:lineRule="auto"/>
        <w:ind w:left="0"/>
        <w:rPr>
          <w:rFonts w:ascii="Arial" w:hAnsi="Arial" w:cs="Arial"/>
          <w:b/>
          <w:sz w:val="18"/>
          <w:szCs w:val="18"/>
          <w:lang w:val="en-US"/>
        </w:rPr>
      </w:pPr>
      <w:r w:rsidRPr="00FF29FF">
        <w:rPr>
          <w:rFonts w:ascii="Arial" w:hAnsi="Arial" w:cs="Arial"/>
          <w:b/>
          <w:sz w:val="18"/>
          <w:szCs w:val="18"/>
        </w:rPr>
        <w:t xml:space="preserve">KESIMPULAN </w:t>
      </w:r>
      <w:r w:rsidRPr="00FF29FF">
        <w:rPr>
          <w:rFonts w:ascii="Arial" w:hAnsi="Arial" w:cs="Arial"/>
          <w:b/>
          <w:sz w:val="18"/>
          <w:szCs w:val="18"/>
          <w:lang w:val="en-US"/>
        </w:rPr>
        <w:t xml:space="preserve"> </w:t>
      </w:r>
      <w:r w:rsidRPr="00FF29FF">
        <w:rPr>
          <w:rFonts w:ascii="Arial" w:hAnsi="Arial" w:cs="Arial"/>
          <w:b/>
          <w:sz w:val="18"/>
          <w:szCs w:val="18"/>
        </w:rPr>
        <w:t xml:space="preserve">DAN </w:t>
      </w:r>
      <w:r w:rsidRPr="00FF29FF">
        <w:rPr>
          <w:rFonts w:ascii="Arial" w:hAnsi="Arial" w:cs="Arial"/>
          <w:b/>
          <w:sz w:val="18"/>
          <w:szCs w:val="18"/>
          <w:lang w:val="en-US"/>
        </w:rPr>
        <w:t>REKOMENDASI</w:t>
      </w:r>
    </w:p>
    <w:p w:rsidR="009F10D0" w:rsidRPr="00FF29FF" w:rsidRDefault="009F10D0" w:rsidP="009F10D0">
      <w:pPr>
        <w:pStyle w:val="ListParagraph"/>
        <w:spacing w:after="0" w:line="240" w:lineRule="auto"/>
        <w:ind w:left="0" w:firstLine="720"/>
        <w:jc w:val="both"/>
        <w:rPr>
          <w:rFonts w:ascii="Arial" w:hAnsi="Arial" w:cs="Arial"/>
          <w:sz w:val="18"/>
          <w:szCs w:val="18"/>
          <w:lang w:val="en-US"/>
        </w:rPr>
      </w:pPr>
      <w:r w:rsidRPr="00FF29FF">
        <w:rPr>
          <w:rFonts w:ascii="Arial" w:hAnsi="Arial" w:cs="Arial"/>
          <w:sz w:val="18"/>
          <w:szCs w:val="18"/>
          <w:lang w:val="en-US"/>
        </w:rPr>
        <w:t xml:space="preserve">Untuk itu persamaan akuntansi A=L+E bisa di modifikasi menjadi A-L=E atau A-E=L untuk kompleksitas transaksi. </w:t>
      </w:r>
      <w:r w:rsidRPr="00FF29FF">
        <w:rPr>
          <w:rFonts w:ascii="Arial" w:hAnsi="Arial" w:cs="Arial"/>
          <w:sz w:val="18"/>
          <w:szCs w:val="18"/>
        </w:rPr>
        <w:t xml:space="preserve">Dengan kata lain, dasar pemikiran Persamaan adalah bahwa sumber daya </w:t>
      </w:r>
      <w:r w:rsidRPr="00FF29FF">
        <w:rPr>
          <w:rFonts w:ascii="Arial" w:hAnsi="Arial" w:cs="Arial"/>
          <w:sz w:val="18"/>
          <w:szCs w:val="18"/>
          <w:lang w:val="en-US"/>
        </w:rPr>
        <w:t>(</w:t>
      </w:r>
      <w:r w:rsidRPr="00FF29FF">
        <w:rPr>
          <w:rFonts w:ascii="Arial" w:hAnsi="Arial" w:cs="Arial"/>
          <w:i/>
          <w:sz w:val="18"/>
          <w:szCs w:val="18"/>
          <w:lang w:val="en-US"/>
        </w:rPr>
        <w:t>Asset</w:t>
      </w:r>
      <w:r w:rsidRPr="00FF29FF">
        <w:rPr>
          <w:rFonts w:ascii="Arial" w:hAnsi="Arial" w:cs="Arial"/>
          <w:sz w:val="18"/>
          <w:szCs w:val="18"/>
          <w:lang w:val="en-US"/>
        </w:rPr>
        <w:t xml:space="preserve">) </w:t>
      </w:r>
      <w:r w:rsidRPr="00FF29FF">
        <w:rPr>
          <w:rFonts w:ascii="Arial" w:hAnsi="Arial" w:cs="Arial"/>
          <w:sz w:val="18"/>
          <w:szCs w:val="18"/>
        </w:rPr>
        <w:t xml:space="preserve">harus </w:t>
      </w:r>
      <w:r w:rsidRPr="00FF29FF">
        <w:rPr>
          <w:rFonts w:ascii="Arial" w:hAnsi="Arial" w:cs="Arial"/>
          <w:sz w:val="18"/>
          <w:szCs w:val="18"/>
          <w:lang w:val="en-US"/>
        </w:rPr>
        <w:t xml:space="preserve"> </w:t>
      </w:r>
      <w:r w:rsidRPr="00FF29FF">
        <w:rPr>
          <w:rFonts w:ascii="Arial" w:hAnsi="Arial" w:cs="Arial"/>
          <w:sz w:val="18"/>
          <w:szCs w:val="18"/>
        </w:rPr>
        <w:t>selalu sama dengan sumber dana</w:t>
      </w:r>
      <w:r w:rsidRPr="00FF29FF">
        <w:rPr>
          <w:rFonts w:ascii="Arial" w:hAnsi="Arial" w:cs="Arial"/>
          <w:sz w:val="18"/>
          <w:szCs w:val="18"/>
          <w:lang w:val="en-US"/>
        </w:rPr>
        <w:t xml:space="preserve"> (</w:t>
      </w:r>
      <w:r w:rsidRPr="00FF29FF">
        <w:rPr>
          <w:rFonts w:ascii="Arial" w:hAnsi="Arial" w:cs="Arial"/>
          <w:i/>
          <w:sz w:val="18"/>
          <w:szCs w:val="18"/>
          <w:lang w:val="en-US"/>
        </w:rPr>
        <w:t>Equity and Liabilities</w:t>
      </w:r>
      <w:r w:rsidRPr="00FF29FF">
        <w:rPr>
          <w:rFonts w:ascii="Arial" w:hAnsi="Arial" w:cs="Arial"/>
          <w:sz w:val="18"/>
          <w:szCs w:val="18"/>
          <w:lang w:val="en-US"/>
        </w:rPr>
        <w:t>)</w:t>
      </w:r>
      <w:r w:rsidRPr="00FF29FF">
        <w:rPr>
          <w:rFonts w:ascii="Arial" w:hAnsi="Arial" w:cs="Arial"/>
          <w:sz w:val="18"/>
          <w:szCs w:val="18"/>
        </w:rPr>
        <w:t>.</w:t>
      </w:r>
      <w:r w:rsidRPr="00FF29FF">
        <w:rPr>
          <w:rFonts w:ascii="Arial" w:hAnsi="Arial" w:cs="Arial"/>
          <w:sz w:val="18"/>
          <w:szCs w:val="18"/>
          <w:lang w:val="en-US"/>
        </w:rPr>
        <w:t xml:space="preserve"> P</w:t>
      </w:r>
      <w:r w:rsidRPr="00FF29FF">
        <w:rPr>
          <w:rFonts w:ascii="Arial" w:hAnsi="Arial" w:cs="Arial"/>
          <w:sz w:val="18"/>
          <w:szCs w:val="18"/>
        </w:rPr>
        <w:t xml:space="preserve">ersamaan </w:t>
      </w:r>
      <w:r w:rsidRPr="00FF29FF">
        <w:rPr>
          <w:rFonts w:ascii="Arial" w:hAnsi="Arial" w:cs="Arial"/>
          <w:sz w:val="18"/>
          <w:szCs w:val="18"/>
          <w:lang w:val="en-US"/>
        </w:rPr>
        <w:t xml:space="preserve">ini </w:t>
      </w:r>
      <w:r w:rsidRPr="00FF29FF">
        <w:rPr>
          <w:rFonts w:ascii="Arial" w:hAnsi="Arial" w:cs="Arial"/>
          <w:sz w:val="18"/>
          <w:szCs w:val="18"/>
        </w:rPr>
        <w:t xml:space="preserve">diperluas untuk mencakup unsur </w:t>
      </w:r>
      <w:r w:rsidRPr="00FF29FF">
        <w:rPr>
          <w:rFonts w:ascii="Arial" w:hAnsi="Arial" w:cs="Arial"/>
          <w:sz w:val="18"/>
          <w:szCs w:val="18"/>
          <w:lang w:val="en-US"/>
        </w:rPr>
        <w:t xml:space="preserve">yang </w:t>
      </w:r>
      <w:r w:rsidRPr="00FF29FF">
        <w:rPr>
          <w:rFonts w:ascii="Arial" w:hAnsi="Arial" w:cs="Arial"/>
          <w:sz w:val="18"/>
          <w:szCs w:val="18"/>
        </w:rPr>
        <w:t>mewakili aktivitas ekonomi perusahaan</w:t>
      </w:r>
      <w:r w:rsidRPr="00FF29FF">
        <w:rPr>
          <w:rFonts w:ascii="Arial" w:hAnsi="Arial" w:cs="Arial"/>
          <w:sz w:val="18"/>
          <w:szCs w:val="18"/>
          <w:lang w:val="en-US"/>
        </w:rPr>
        <w:t xml:space="preserve"> yang lebih kompleksitas. Basis pelaporan apakah focus kepada konsep kesatuan usaha </w:t>
      </w:r>
      <w:r w:rsidRPr="00FF29FF">
        <w:rPr>
          <w:rFonts w:ascii="Arial" w:hAnsi="Arial" w:cs="Arial"/>
          <w:sz w:val="18"/>
          <w:szCs w:val="18"/>
        </w:rPr>
        <w:t xml:space="preserve"> </w:t>
      </w:r>
      <w:r w:rsidRPr="00FF29FF">
        <w:rPr>
          <w:rFonts w:ascii="Arial" w:hAnsi="Arial" w:cs="Arial"/>
          <w:sz w:val="18"/>
          <w:szCs w:val="18"/>
          <w:lang w:val="en-US"/>
        </w:rPr>
        <w:t>(A=L+E), atau mengukur entitas kepemilikan bersih (A-L=E) maupun sebagai komitmen pertanggungjawaban (A-E=L) dari tiap-tiap elemen konsep laporan.</w:t>
      </w:r>
    </w:p>
    <w:p w:rsidR="009F10D0" w:rsidRPr="00FF29FF" w:rsidRDefault="009F10D0" w:rsidP="00C16749">
      <w:pPr>
        <w:pStyle w:val="ListParagraph"/>
        <w:spacing w:after="0" w:line="240" w:lineRule="auto"/>
        <w:ind w:left="0" w:firstLine="720"/>
        <w:jc w:val="both"/>
        <w:rPr>
          <w:rFonts w:ascii="Arial" w:hAnsi="Arial" w:cs="Arial"/>
          <w:sz w:val="18"/>
          <w:szCs w:val="18"/>
          <w:lang/>
        </w:rPr>
      </w:pPr>
      <w:r w:rsidRPr="00FF29FF">
        <w:rPr>
          <w:rFonts w:ascii="Arial" w:hAnsi="Arial" w:cs="Arial"/>
          <w:sz w:val="18"/>
          <w:szCs w:val="18"/>
          <w:lang/>
        </w:rPr>
        <w:t xml:space="preserve">Tindakan yang rasional dari penulisan artikel ini adalah menjadikan sistem persamaan akuntansi lebih menfokuskan </w:t>
      </w:r>
      <w:r w:rsidRPr="00FF29FF">
        <w:rPr>
          <w:rFonts w:ascii="Arial" w:hAnsi="Arial" w:cs="Arial"/>
          <w:i/>
          <w:iCs/>
          <w:sz w:val="18"/>
          <w:szCs w:val="18"/>
          <w:lang/>
        </w:rPr>
        <w:t>liabilities</w:t>
      </w:r>
      <w:r w:rsidRPr="00FF29FF">
        <w:rPr>
          <w:rFonts w:ascii="Arial" w:hAnsi="Arial" w:cs="Arial"/>
          <w:sz w:val="18"/>
          <w:szCs w:val="18"/>
          <w:lang/>
        </w:rPr>
        <w:t xml:space="preserve"> (kewajiban/utang) untuk lembaga sosial</w:t>
      </w:r>
      <w:r w:rsidR="00C16749">
        <w:rPr>
          <w:rFonts w:ascii="Arial" w:hAnsi="Arial" w:cs="Arial"/>
          <w:sz w:val="18"/>
          <w:szCs w:val="18"/>
          <w:lang/>
        </w:rPr>
        <w:t xml:space="preserve"> dan</w:t>
      </w:r>
      <w:r w:rsidRPr="00FF29FF">
        <w:rPr>
          <w:rFonts w:ascii="Arial" w:hAnsi="Arial" w:cs="Arial"/>
          <w:sz w:val="18"/>
          <w:szCs w:val="18"/>
          <w:lang/>
        </w:rPr>
        <w:t xml:space="preserve"> publik, yang mana masyarakat sebagai pemilik utama. </w:t>
      </w:r>
      <w:r w:rsidRPr="00FF29FF">
        <w:rPr>
          <w:rFonts w:ascii="Arial" w:hAnsi="Arial" w:cs="Arial"/>
          <w:i/>
          <w:iCs/>
          <w:sz w:val="18"/>
          <w:szCs w:val="18"/>
          <w:lang/>
        </w:rPr>
        <w:t>Public</w:t>
      </w:r>
      <w:r w:rsidRPr="00FF29FF">
        <w:rPr>
          <w:rFonts w:ascii="Arial" w:hAnsi="Arial" w:cs="Arial"/>
          <w:sz w:val="18"/>
          <w:szCs w:val="18"/>
          <w:lang/>
        </w:rPr>
        <w:t xml:space="preserve"> </w:t>
      </w:r>
      <w:r w:rsidRPr="00FF29FF">
        <w:rPr>
          <w:rFonts w:ascii="Arial" w:hAnsi="Arial" w:cs="Arial"/>
          <w:i/>
          <w:iCs/>
          <w:sz w:val="18"/>
          <w:szCs w:val="18"/>
          <w:lang/>
        </w:rPr>
        <w:t>trust</w:t>
      </w:r>
      <w:r w:rsidRPr="00FF29FF">
        <w:rPr>
          <w:rFonts w:ascii="Arial" w:hAnsi="Arial" w:cs="Arial"/>
          <w:sz w:val="18"/>
          <w:szCs w:val="18"/>
          <w:lang/>
        </w:rPr>
        <w:t xml:space="preserve"> akan menikmati hasil komitmen kebijakan dan keputusan saat ini yang memberi perubahan dan dampak sebagai bagian komitmen moral dan tanggungjawab dari tugas individu yang di beri amanah tersebut. Serta perubahan ini di dedikasi untuk kebijakan dan manajemen pelaporan keuangan dimasa depan.</w:t>
      </w:r>
    </w:p>
    <w:p w:rsidR="009F10D0" w:rsidRDefault="009F10D0" w:rsidP="009F10D0">
      <w:pPr>
        <w:pStyle w:val="ListParagraph"/>
        <w:spacing w:after="0" w:line="240" w:lineRule="auto"/>
        <w:ind w:left="0"/>
        <w:jc w:val="both"/>
        <w:rPr>
          <w:rFonts w:ascii="Arial" w:hAnsi="Arial" w:cs="Arial"/>
          <w:b/>
          <w:sz w:val="18"/>
          <w:szCs w:val="18"/>
          <w:lang w:val="en-US"/>
        </w:rPr>
      </w:pPr>
    </w:p>
    <w:p w:rsidR="009F10D0" w:rsidRPr="005F299A" w:rsidRDefault="009F10D0" w:rsidP="009F10D0">
      <w:pPr>
        <w:pStyle w:val="ListParagraph"/>
        <w:spacing w:after="0" w:line="240" w:lineRule="auto"/>
        <w:ind w:left="0"/>
        <w:jc w:val="both"/>
        <w:rPr>
          <w:rFonts w:ascii="Arial" w:hAnsi="Arial" w:cs="Arial"/>
          <w:b/>
          <w:sz w:val="18"/>
          <w:szCs w:val="18"/>
          <w:lang w:val="en-US"/>
        </w:rPr>
      </w:pPr>
      <w:r w:rsidRPr="005F299A">
        <w:rPr>
          <w:rFonts w:ascii="Arial" w:hAnsi="Arial" w:cs="Arial"/>
          <w:b/>
          <w:sz w:val="18"/>
          <w:szCs w:val="18"/>
          <w:lang w:val="en-US"/>
        </w:rPr>
        <w:t>DAFTAR PUSTAKA</w:t>
      </w:r>
    </w:p>
    <w:p w:rsidR="00C16749" w:rsidRPr="00527571" w:rsidRDefault="00C16749" w:rsidP="00C16749">
      <w:pPr>
        <w:pStyle w:val="ListParagraph"/>
        <w:spacing w:after="0" w:line="240" w:lineRule="auto"/>
        <w:ind w:left="0"/>
        <w:jc w:val="both"/>
        <w:rPr>
          <w:rFonts w:ascii="Arial" w:hAnsi="Arial" w:cs="Arial"/>
          <w:bCs/>
          <w:sz w:val="18"/>
          <w:szCs w:val="18"/>
          <w:lang w:val="en-US"/>
        </w:rPr>
      </w:pPr>
    </w:p>
    <w:p w:rsidR="00C16749" w:rsidRPr="00527571" w:rsidRDefault="009F10D0" w:rsidP="00C16749">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Alexander, D and Nobes, C, F</w:t>
      </w:r>
      <w:r w:rsidRPr="00527571">
        <w:rPr>
          <w:rFonts w:ascii="Arial" w:hAnsi="Arial" w:cs="Arial"/>
          <w:bCs/>
          <w:i/>
          <w:sz w:val="18"/>
          <w:szCs w:val="18"/>
        </w:rPr>
        <w:t>inancial Accountingan Interna</w:t>
      </w:r>
      <w:r w:rsidRPr="00527571">
        <w:rPr>
          <w:rFonts w:ascii="Arial" w:hAnsi="Arial" w:cs="Arial"/>
          <w:bCs/>
          <w:i/>
          <w:sz w:val="18"/>
          <w:szCs w:val="18"/>
          <w:lang w:val="en-US"/>
        </w:rPr>
        <w:softHyphen/>
      </w:r>
      <w:r w:rsidRPr="00527571">
        <w:rPr>
          <w:rFonts w:ascii="Arial" w:hAnsi="Arial" w:cs="Arial"/>
          <w:bCs/>
          <w:i/>
          <w:sz w:val="18"/>
          <w:szCs w:val="18"/>
        </w:rPr>
        <w:t>tional Intro</w:t>
      </w:r>
      <w:r w:rsidRPr="00527571">
        <w:rPr>
          <w:rFonts w:ascii="Arial" w:hAnsi="Arial" w:cs="Arial"/>
          <w:bCs/>
          <w:i/>
          <w:sz w:val="18"/>
          <w:szCs w:val="18"/>
        </w:rPr>
        <w:softHyphen/>
        <w:t>duction</w:t>
      </w:r>
      <w:r w:rsidRPr="00527571">
        <w:rPr>
          <w:rFonts w:ascii="Arial" w:hAnsi="Arial" w:cs="Arial"/>
          <w:bCs/>
          <w:i/>
          <w:sz w:val="18"/>
          <w:szCs w:val="18"/>
          <w:lang w:val="en-US"/>
        </w:rPr>
        <w:t xml:space="preserve"> e4</w:t>
      </w:r>
      <w:r w:rsidRPr="00527571">
        <w:rPr>
          <w:rFonts w:ascii="Arial" w:hAnsi="Arial" w:cs="Arial"/>
          <w:bCs/>
          <w:sz w:val="18"/>
          <w:szCs w:val="18"/>
        </w:rPr>
        <w:t>, Pearson Education Limited, England</w:t>
      </w:r>
      <w:r w:rsidRPr="00527571">
        <w:rPr>
          <w:rFonts w:ascii="Arial" w:hAnsi="Arial" w:cs="Arial"/>
          <w:bCs/>
          <w:sz w:val="18"/>
          <w:szCs w:val="18"/>
          <w:lang w:val="en-US"/>
        </w:rPr>
        <w:t>, 2010.</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iCs/>
          <w:sz w:val="18"/>
          <w:szCs w:val="18"/>
        </w:rPr>
        <w:t xml:space="preserve">Albrecht, W. Steve, Stice, Earl K., and Stice, James D. 2008, </w:t>
      </w:r>
      <w:r w:rsidRPr="00527571">
        <w:rPr>
          <w:rFonts w:ascii="Arial" w:hAnsi="Arial" w:cs="Arial"/>
          <w:bCs/>
          <w:i/>
          <w:iCs/>
          <w:sz w:val="18"/>
          <w:szCs w:val="18"/>
        </w:rPr>
        <w:t>Financial Accounting</w:t>
      </w:r>
      <w:r w:rsidRPr="00527571">
        <w:rPr>
          <w:rFonts w:ascii="Arial" w:hAnsi="Arial" w:cs="Arial"/>
          <w:bCs/>
          <w:iCs/>
          <w:sz w:val="18"/>
          <w:szCs w:val="18"/>
        </w:rPr>
        <w:t>, 10 edition,</w:t>
      </w:r>
      <w:r w:rsidRPr="00527571">
        <w:rPr>
          <w:rFonts w:ascii="Arial" w:hAnsi="Arial" w:cs="Arial"/>
          <w:bCs/>
          <w:sz w:val="18"/>
          <w:szCs w:val="18"/>
        </w:rPr>
        <w:t xml:space="preserve"> Thomson Higher Education, USA</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iCs/>
          <w:sz w:val="18"/>
          <w:szCs w:val="18"/>
        </w:rPr>
        <w:t xml:space="preserve">Anne Britton and Chris Waterston, 2006, Financial Accounting, 4 edition, </w:t>
      </w:r>
      <w:r w:rsidRPr="00527571">
        <w:rPr>
          <w:rFonts w:ascii="Arial" w:hAnsi="Arial" w:cs="Arial"/>
          <w:bCs/>
          <w:sz w:val="18"/>
          <w:szCs w:val="18"/>
        </w:rPr>
        <w:t>Pearson Education Limited, England</w:t>
      </w:r>
    </w:p>
    <w:p w:rsidR="00527571" w:rsidRPr="00527571" w:rsidRDefault="009F10D0" w:rsidP="00527571">
      <w:pPr>
        <w:pStyle w:val="ListParagraph"/>
        <w:spacing w:after="0" w:line="240" w:lineRule="auto"/>
        <w:ind w:left="426" w:hanging="426"/>
        <w:jc w:val="both"/>
        <w:rPr>
          <w:rFonts w:ascii="Arial" w:hAnsi="Arial" w:cs="Arial"/>
          <w:bCs/>
          <w:iCs/>
          <w:sz w:val="18"/>
          <w:szCs w:val="18"/>
          <w:lang w:val="en-US"/>
        </w:rPr>
      </w:pPr>
      <w:r w:rsidRPr="00527571">
        <w:rPr>
          <w:rFonts w:ascii="Arial" w:hAnsi="Arial" w:cs="Arial"/>
          <w:bCs/>
          <w:iCs/>
          <w:sz w:val="18"/>
          <w:szCs w:val="18"/>
        </w:rPr>
        <w:lastRenderedPageBreak/>
        <w:t xml:space="preserve">Barry Elliott and Jamie Elliott, 2009, </w:t>
      </w:r>
      <w:r w:rsidRPr="00527571">
        <w:rPr>
          <w:rFonts w:ascii="Arial" w:hAnsi="Arial" w:cs="Arial"/>
          <w:bCs/>
          <w:i/>
          <w:iCs/>
          <w:sz w:val="18"/>
          <w:szCs w:val="18"/>
        </w:rPr>
        <w:t>Financial Accounting and Reporting,</w:t>
      </w:r>
      <w:r w:rsidRPr="00527571">
        <w:rPr>
          <w:rFonts w:ascii="Arial" w:hAnsi="Arial" w:cs="Arial"/>
          <w:bCs/>
          <w:iCs/>
          <w:sz w:val="18"/>
          <w:szCs w:val="18"/>
        </w:rPr>
        <w:t xml:space="preserve"> 13edition, </w:t>
      </w:r>
      <w:r w:rsidRPr="00527571">
        <w:rPr>
          <w:rFonts w:ascii="Arial" w:hAnsi="Arial" w:cs="Arial"/>
          <w:bCs/>
          <w:sz w:val="18"/>
          <w:szCs w:val="18"/>
        </w:rPr>
        <w:t>Pearson Education Limited, England</w:t>
      </w:r>
      <w:r w:rsidRPr="00527571">
        <w:rPr>
          <w:rFonts w:ascii="Arial" w:hAnsi="Arial" w:cs="Arial"/>
          <w:bCs/>
          <w:iCs/>
          <w:sz w:val="18"/>
          <w:szCs w:val="18"/>
        </w:rPr>
        <w:t xml:space="preserve"> </w:t>
      </w:r>
    </w:p>
    <w:p w:rsidR="00527571" w:rsidRPr="00527571" w:rsidRDefault="009F10D0" w:rsidP="00527571">
      <w:pPr>
        <w:pStyle w:val="ListParagraph"/>
        <w:spacing w:after="0" w:line="240" w:lineRule="auto"/>
        <w:ind w:left="426" w:hanging="426"/>
        <w:jc w:val="both"/>
        <w:rPr>
          <w:rFonts w:ascii="Arial" w:hAnsi="Arial" w:cs="Arial"/>
          <w:bCs/>
          <w:iCs/>
          <w:sz w:val="18"/>
          <w:szCs w:val="18"/>
          <w:lang w:val="en-US"/>
        </w:rPr>
      </w:pPr>
      <w:r w:rsidRPr="00527571">
        <w:rPr>
          <w:rFonts w:ascii="Arial" w:hAnsi="Arial" w:cs="Arial"/>
          <w:bCs/>
          <w:iCs/>
          <w:sz w:val="18"/>
          <w:szCs w:val="18"/>
        </w:rPr>
        <w:t>Belverd E. Needles, Marian Powers,</w:t>
      </w:r>
      <w:r w:rsidRPr="00527571">
        <w:rPr>
          <w:rFonts w:ascii="Arial" w:hAnsi="Arial" w:cs="Arial"/>
          <w:bCs/>
          <w:iCs/>
          <w:sz w:val="18"/>
          <w:szCs w:val="18"/>
          <w:lang w:val="en-US"/>
        </w:rPr>
        <w:t xml:space="preserve"> 2007,</w:t>
      </w:r>
      <w:r w:rsidRPr="00527571">
        <w:rPr>
          <w:rFonts w:ascii="Arial" w:hAnsi="Arial" w:cs="Arial"/>
          <w:bCs/>
          <w:iCs/>
          <w:sz w:val="18"/>
          <w:szCs w:val="18"/>
        </w:rPr>
        <w:t xml:space="preserve"> </w:t>
      </w:r>
      <w:r w:rsidRPr="00527571">
        <w:rPr>
          <w:rFonts w:ascii="Arial" w:hAnsi="Arial" w:cs="Arial"/>
          <w:bCs/>
          <w:i/>
          <w:iCs/>
          <w:sz w:val="18"/>
          <w:szCs w:val="18"/>
        </w:rPr>
        <w:t>Financial Accounting e9</w:t>
      </w:r>
      <w:r w:rsidRPr="00527571">
        <w:rPr>
          <w:rFonts w:ascii="Arial" w:hAnsi="Arial" w:cs="Arial"/>
          <w:bCs/>
          <w:iCs/>
          <w:sz w:val="18"/>
          <w:szCs w:val="18"/>
        </w:rPr>
        <w:t>, Houg</w:t>
      </w:r>
      <w:r w:rsidRPr="00527571">
        <w:rPr>
          <w:rFonts w:ascii="Arial" w:hAnsi="Arial" w:cs="Arial"/>
          <w:bCs/>
          <w:iCs/>
          <w:sz w:val="18"/>
          <w:szCs w:val="18"/>
          <w:lang w:val="en-US"/>
        </w:rPr>
        <w:softHyphen/>
      </w:r>
      <w:r w:rsidRPr="00527571">
        <w:rPr>
          <w:rFonts w:ascii="Arial" w:hAnsi="Arial" w:cs="Arial"/>
          <w:bCs/>
          <w:iCs/>
          <w:sz w:val="18"/>
          <w:szCs w:val="18"/>
        </w:rPr>
        <w:t>ton Mifflin Company, Boston</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Belverd E. Needles, Marian Powers, Susan V. Crosson,</w:t>
      </w:r>
      <w:r w:rsidRPr="00527571">
        <w:rPr>
          <w:rFonts w:ascii="Arial" w:hAnsi="Arial" w:cs="Arial"/>
          <w:bCs/>
          <w:sz w:val="18"/>
          <w:szCs w:val="18"/>
          <w:lang w:val="en-US"/>
        </w:rPr>
        <w:t xml:space="preserve"> 2008,</w:t>
      </w:r>
      <w:r w:rsidRPr="00527571">
        <w:rPr>
          <w:rFonts w:ascii="Arial" w:hAnsi="Arial" w:cs="Arial"/>
          <w:bCs/>
          <w:sz w:val="18"/>
          <w:szCs w:val="18"/>
        </w:rPr>
        <w:t xml:space="preserve"> </w:t>
      </w:r>
      <w:r w:rsidRPr="00527571">
        <w:rPr>
          <w:rFonts w:ascii="Arial" w:hAnsi="Arial" w:cs="Arial"/>
          <w:bCs/>
          <w:i/>
          <w:sz w:val="18"/>
          <w:szCs w:val="18"/>
        </w:rPr>
        <w:t xml:space="preserve">Principle of accounting e10, </w:t>
      </w:r>
      <w:r w:rsidRPr="00527571">
        <w:rPr>
          <w:rFonts w:ascii="Arial" w:hAnsi="Arial" w:cs="Arial"/>
          <w:bCs/>
          <w:sz w:val="18"/>
          <w:szCs w:val="18"/>
        </w:rPr>
        <w:t>Houghton Mif</w:t>
      </w:r>
      <w:r w:rsidRPr="00527571">
        <w:rPr>
          <w:rFonts w:ascii="Arial" w:hAnsi="Arial" w:cs="Arial"/>
          <w:bCs/>
          <w:sz w:val="18"/>
          <w:szCs w:val="18"/>
          <w:lang w:val="en-US"/>
        </w:rPr>
        <w:softHyphen/>
      </w:r>
      <w:r w:rsidRPr="00527571">
        <w:rPr>
          <w:rFonts w:ascii="Arial" w:hAnsi="Arial" w:cs="Arial"/>
          <w:bCs/>
          <w:sz w:val="18"/>
          <w:szCs w:val="18"/>
        </w:rPr>
        <w:t>flin Company, boston, newyork,</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Carl S. Warren, James M. Reeve, Jonathan E. Duchac,</w:t>
      </w:r>
      <w:r w:rsidRPr="00527571">
        <w:rPr>
          <w:rFonts w:ascii="Arial" w:hAnsi="Arial" w:cs="Arial"/>
          <w:bCs/>
          <w:sz w:val="18"/>
          <w:szCs w:val="18"/>
          <w:lang w:val="en-US"/>
        </w:rPr>
        <w:t xml:space="preserve"> 2012, </w:t>
      </w:r>
      <w:r w:rsidRPr="00527571">
        <w:rPr>
          <w:rFonts w:ascii="Arial" w:hAnsi="Arial" w:cs="Arial"/>
          <w:bCs/>
          <w:i/>
          <w:iCs/>
          <w:sz w:val="18"/>
          <w:szCs w:val="18"/>
        </w:rPr>
        <w:t>Financial Ac</w:t>
      </w:r>
      <w:r w:rsidRPr="00527571">
        <w:rPr>
          <w:rFonts w:ascii="Arial" w:hAnsi="Arial" w:cs="Arial"/>
          <w:bCs/>
          <w:i/>
          <w:iCs/>
          <w:sz w:val="18"/>
          <w:szCs w:val="18"/>
          <w:lang w:val="en-US"/>
        </w:rPr>
        <w:softHyphen/>
      </w:r>
      <w:r w:rsidRPr="00527571">
        <w:rPr>
          <w:rFonts w:ascii="Arial" w:hAnsi="Arial" w:cs="Arial"/>
          <w:bCs/>
          <w:i/>
          <w:iCs/>
          <w:sz w:val="18"/>
          <w:szCs w:val="18"/>
        </w:rPr>
        <w:t>counting 12e</w:t>
      </w:r>
      <w:r w:rsidRPr="00527571">
        <w:rPr>
          <w:rFonts w:ascii="Arial" w:hAnsi="Arial" w:cs="Arial"/>
          <w:bCs/>
          <w:sz w:val="18"/>
          <w:szCs w:val="18"/>
        </w:rPr>
        <w:t>, Cengage Lear</w:t>
      </w:r>
      <w:r w:rsidRPr="00527571">
        <w:rPr>
          <w:rFonts w:ascii="Arial" w:hAnsi="Arial" w:cs="Arial"/>
          <w:bCs/>
          <w:sz w:val="18"/>
          <w:szCs w:val="18"/>
          <w:lang w:val="en-US"/>
        </w:rPr>
        <w:softHyphen/>
      </w:r>
      <w:r w:rsidRPr="00527571">
        <w:rPr>
          <w:rFonts w:ascii="Arial" w:hAnsi="Arial" w:cs="Arial"/>
          <w:bCs/>
          <w:sz w:val="18"/>
          <w:szCs w:val="18"/>
        </w:rPr>
        <w:t xml:space="preserve">ning Mason USA </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Ellerman, D, 1985, double entry multidimensional Accounting, omega, int j. of management scient vol. 14. No. 1 pp 13-22</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______</w:t>
      </w:r>
      <w:r w:rsidRPr="00527571">
        <w:rPr>
          <w:rFonts w:ascii="Arial" w:hAnsi="Arial" w:cs="Arial"/>
          <w:bCs/>
          <w:sz w:val="18"/>
          <w:szCs w:val="18"/>
        </w:rPr>
        <w:softHyphen/>
      </w:r>
      <w:r w:rsidRPr="00527571">
        <w:rPr>
          <w:rFonts w:ascii="Arial" w:hAnsi="Arial" w:cs="Arial"/>
          <w:bCs/>
          <w:sz w:val="18"/>
          <w:szCs w:val="18"/>
        </w:rPr>
        <w:softHyphen/>
        <w:t xml:space="preserve">, 2007, Double-Entry Accounting: The Mathematical Formulation and Generalization </w:t>
      </w:r>
      <w:r w:rsidRPr="00527571">
        <w:rPr>
          <w:rFonts w:ascii="Arial" w:hAnsi="Arial" w:cs="Arial"/>
          <w:bCs/>
          <w:i/>
          <w:sz w:val="18"/>
          <w:szCs w:val="18"/>
        </w:rPr>
        <w:t>SSRN´s eLibrary</w:t>
      </w:r>
      <w:r w:rsidRPr="00527571">
        <w:rPr>
          <w:rFonts w:ascii="Arial" w:hAnsi="Arial" w:cs="Arial"/>
          <w:bCs/>
          <w:sz w:val="18"/>
          <w:szCs w:val="18"/>
        </w:rPr>
        <w:t xml:space="preserve"> Id No. 1340619</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______</w:t>
      </w:r>
      <w:r w:rsidRPr="00527571">
        <w:rPr>
          <w:rFonts w:ascii="Arial" w:hAnsi="Arial" w:cs="Arial"/>
          <w:bCs/>
          <w:sz w:val="18"/>
          <w:szCs w:val="18"/>
        </w:rPr>
        <w:softHyphen/>
      </w:r>
      <w:r w:rsidRPr="00527571">
        <w:rPr>
          <w:rFonts w:ascii="Arial" w:hAnsi="Arial" w:cs="Arial"/>
          <w:bCs/>
          <w:sz w:val="18"/>
          <w:szCs w:val="18"/>
        </w:rPr>
        <w:softHyphen/>
        <w:t xml:space="preserve">, 2014, On double-entry bookkeeping: The mathematical treatment, </w:t>
      </w:r>
      <w:r w:rsidRPr="00527571">
        <w:rPr>
          <w:rFonts w:ascii="Arial" w:hAnsi="Arial" w:cs="Arial"/>
          <w:bCs/>
          <w:i/>
          <w:iCs/>
          <w:sz w:val="18"/>
          <w:szCs w:val="18"/>
        </w:rPr>
        <w:t>Accounting Education: An International Journal, 23</w:t>
      </w:r>
      <w:r w:rsidRPr="00527571">
        <w:rPr>
          <w:rFonts w:ascii="Arial" w:hAnsi="Arial" w:cs="Arial"/>
          <w:bCs/>
          <w:sz w:val="18"/>
          <w:szCs w:val="18"/>
        </w:rPr>
        <w:t xml:space="preserve">(5), 483-501.  </w:t>
      </w:r>
    </w:p>
    <w:p w:rsidR="00527571" w:rsidRPr="00527571" w:rsidRDefault="009F10D0" w:rsidP="00527571">
      <w:pPr>
        <w:pStyle w:val="ListParagraph"/>
        <w:spacing w:after="0" w:line="240" w:lineRule="auto"/>
        <w:ind w:left="426" w:hanging="426"/>
        <w:jc w:val="both"/>
        <w:rPr>
          <w:rFonts w:ascii="Arial" w:hAnsi="Arial" w:cs="Arial"/>
          <w:bCs/>
          <w:spacing w:val="-3"/>
          <w:w w:val="105"/>
          <w:sz w:val="18"/>
          <w:szCs w:val="18"/>
          <w:lang w:val="en-US"/>
        </w:rPr>
      </w:pPr>
      <w:r w:rsidRPr="00527571">
        <w:rPr>
          <w:rFonts w:ascii="Arial" w:hAnsi="Arial" w:cs="Arial"/>
          <w:bCs/>
          <w:spacing w:val="-6"/>
          <w:w w:val="105"/>
          <w:sz w:val="18"/>
          <w:szCs w:val="18"/>
        </w:rPr>
        <w:t xml:space="preserve">Horngren, C.T, &amp; Harrison, W.T. Jr, 2012, </w:t>
      </w:r>
      <w:r w:rsidRPr="00527571">
        <w:rPr>
          <w:rFonts w:ascii="Arial" w:hAnsi="Arial" w:cs="Arial"/>
          <w:bCs/>
          <w:i/>
          <w:iCs/>
          <w:spacing w:val="-6"/>
          <w:w w:val="105"/>
          <w:sz w:val="18"/>
          <w:szCs w:val="18"/>
        </w:rPr>
        <w:t>Accounting Secon Edition</w:t>
      </w:r>
      <w:r w:rsidRPr="00527571">
        <w:rPr>
          <w:rFonts w:ascii="Arial" w:hAnsi="Arial" w:cs="Arial"/>
          <w:bCs/>
          <w:spacing w:val="-6"/>
          <w:w w:val="105"/>
          <w:sz w:val="18"/>
          <w:szCs w:val="18"/>
        </w:rPr>
        <w:t xml:space="preserve">, </w:t>
      </w:r>
      <w:r w:rsidRPr="00527571">
        <w:rPr>
          <w:rFonts w:ascii="Arial" w:hAnsi="Arial" w:cs="Arial"/>
          <w:bCs/>
          <w:spacing w:val="-3"/>
          <w:w w:val="105"/>
          <w:sz w:val="18"/>
          <w:szCs w:val="18"/>
        </w:rPr>
        <w:t>Prentice-Hall Inc, Engle</w:t>
      </w:r>
      <w:r w:rsidRPr="00527571">
        <w:rPr>
          <w:rFonts w:ascii="Arial" w:hAnsi="Arial" w:cs="Arial"/>
          <w:bCs/>
          <w:spacing w:val="-3"/>
          <w:w w:val="105"/>
          <w:sz w:val="18"/>
          <w:szCs w:val="18"/>
        </w:rPr>
        <w:softHyphen/>
        <w:t>wood Cliffs, New Jersey</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 xml:space="preserve">Harry and Weetman, P, 2011, </w:t>
      </w:r>
      <w:r w:rsidRPr="00527571">
        <w:rPr>
          <w:rFonts w:ascii="Arial" w:hAnsi="Arial" w:cs="Arial"/>
          <w:bCs/>
          <w:i/>
          <w:sz w:val="18"/>
          <w:szCs w:val="18"/>
        </w:rPr>
        <w:t>Financial Accounting An Introduction Fifth Edition</w:t>
      </w:r>
      <w:r w:rsidRPr="00527571">
        <w:rPr>
          <w:rFonts w:ascii="Arial" w:hAnsi="Arial" w:cs="Arial"/>
          <w:bCs/>
          <w:sz w:val="18"/>
          <w:szCs w:val="18"/>
        </w:rPr>
        <w:t>, Pearson Education Limited, England</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Mubarak, H</w:t>
      </w:r>
      <w:r w:rsidRPr="00527571">
        <w:rPr>
          <w:rFonts w:ascii="Arial" w:hAnsi="Arial" w:cs="Arial"/>
          <w:bCs/>
          <w:sz w:val="18"/>
          <w:szCs w:val="18"/>
          <w:lang w:val="en-US"/>
        </w:rPr>
        <w:t>usni</w:t>
      </w:r>
      <w:r w:rsidRPr="00527571">
        <w:rPr>
          <w:rFonts w:ascii="Arial" w:hAnsi="Arial" w:cs="Arial"/>
          <w:bCs/>
          <w:sz w:val="18"/>
          <w:szCs w:val="18"/>
        </w:rPr>
        <w:t>, 2017</w:t>
      </w:r>
      <w:r w:rsidRPr="00527571">
        <w:rPr>
          <w:rFonts w:ascii="Arial" w:hAnsi="Arial" w:cs="Arial"/>
          <w:bCs/>
          <w:sz w:val="18"/>
          <w:szCs w:val="18"/>
          <w:lang w:val="en-US"/>
        </w:rPr>
        <w:t>, “Unrationality Study Dou</w:t>
      </w:r>
      <w:r w:rsidRPr="00527571">
        <w:rPr>
          <w:rFonts w:ascii="Arial" w:hAnsi="Arial" w:cs="Arial"/>
          <w:bCs/>
          <w:sz w:val="18"/>
          <w:szCs w:val="18"/>
          <w:lang w:val="en-US"/>
        </w:rPr>
        <w:softHyphen/>
        <w:t>ble Entry Bookkeeping” So</w:t>
      </w:r>
      <w:r w:rsidRPr="00527571">
        <w:rPr>
          <w:rFonts w:ascii="Arial" w:hAnsi="Arial" w:cs="Arial"/>
          <w:bCs/>
          <w:sz w:val="18"/>
          <w:szCs w:val="18"/>
          <w:lang w:val="en-US"/>
        </w:rPr>
        <w:softHyphen/>
        <w:t>lusi Pengembangan Persamaan Akun</w:t>
      </w:r>
      <w:r w:rsidRPr="00527571">
        <w:rPr>
          <w:rFonts w:ascii="Arial" w:hAnsi="Arial" w:cs="Arial"/>
          <w:bCs/>
          <w:sz w:val="18"/>
          <w:szCs w:val="18"/>
          <w:lang w:val="en-US"/>
        </w:rPr>
        <w:softHyphen/>
        <w:t>tansi pada Presfektif Pembelaja</w:t>
      </w:r>
      <w:r w:rsidRPr="00527571">
        <w:rPr>
          <w:rFonts w:ascii="Arial" w:hAnsi="Arial" w:cs="Arial"/>
          <w:bCs/>
          <w:sz w:val="18"/>
          <w:szCs w:val="18"/>
          <w:lang w:val="en-US"/>
        </w:rPr>
        <w:softHyphen/>
        <w:t>ran, Kasus dan Pemahaman yang Universal, Vol 5, No 2, Inovbiz Polbeng</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lang w:val="en-US"/>
        </w:rPr>
        <w:t>____ (</w:t>
      </w:r>
      <w:r w:rsidRPr="00527571">
        <w:rPr>
          <w:rFonts w:ascii="Arial" w:hAnsi="Arial" w:cs="Arial"/>
          <w:bCs/>
          <w:sz w:val="18"/>
          <w:szCs w:val="18"/>
        </w:rPr>
        <w:t>2017</w:t>
      </w:r>
      <w:r w:rsidRPr="00527571">
        <w:rPr>
          <w:rFonts w:ascii="Arial" w:hAnsi="Arial" w:cs="Arial"/>
          <w:bCs/>
          <w:sz w:val="18"/>
          <w:szCs w:val="18"/>
          <w:lang w:val="en-US"/>
        </w:rPr>
        <w:t>)</w:t>
      </w:r>
      <w:r w:rsidRPr="00527571">
        <w:rPr>
          <w:rFonts w:ascii="Arial" w:hAnsi="Arial" w:cs="Arial"/>
          <w:bCs/>
          <w:sz w:val="18"/>
          <w:szCs w:val="18"/>
        </w:rPr>
        <w:t xml:space="preserve"> Double Entry Book</w:t>
      </w:r>
      <w:r w:rsidRPr="00527571">
        <w:rPr>
          <w:rFonts w:ascii="Arial" w:hAnsi="Arial" w:cs="Arial"/>
          <w:bCs/>
          <w:sz w:val="18"/>
          <w:szCs w:val="18"/>
          <w:lang w:val="en-US"/>
        </w:rPr>
        <w:t xml:space="preserve"> </w:t>
      </w:r>
      <w:r w:rsidRPr="00527571">
        <w:rPr>
          <w:rFonts w:ascii="Arial" w:hAnsi="Arial" w:cs="Arial"/>
          <w:bCs/>
          <w:sz w:val="18"/>
          <w:szCs w:val="18"/>
        </w:rPr>
        <w:t>keeping transformasi penyeder</w:t>
      </w:r>
      <w:r w:rsidRPr="00527571">
        <w:rPr>
          <w:rFonts w:ascii="Arial" w:hAnsi="Arial" w:cs="Arial"/>
          <w:bCs/>
          <w:sz w:val="18"/>
          <w:szCs w:val="18"/>
          <w:lang w:val="en-US"/>
        </w:rPr>
        <w:softHyphen/>
      </w:r>
      <w:r w:rsidRPr="00527571">
        <w:rPr>
          <w:rFonts w:ascii="Arial" w:hAnsi="Arial" w:cs="Arial"/>
          <w:bCs/>
          <w:sz w:val="18"/>
          <w:szCs w:val="18"/>
        </w:rPr>
        <w:t>hanaan konsep</w:t>
      </w:r>
      <w:r w:rsidRPr="00527571">
        <w:rPr>
          <w:rFonts w:ascii="Arial" w:hAnsi="Arial" w:cs="Arial"/>
          <w:bCs/>
          <w:sz w:val="18"/>
          <w:szCs w:val="18"/>
          <w:lang w:val="en-US"/>
        </w:rPr>
        <w:t xml:space="preserve"> &amp;</w:t>
      </w:r>
      <w:r w:rsidRPr="00527571">
        <w:rPr>
          <w:rFonts w:ascii="Arial" w:hAnsi="Arial" w:cs="Arial"/>
          <w:bCs/>
          <w:sz w:val="18"/>
          <w:szCs w:val="18"/>
        </w:rPr>
        <w:t xml:space="preserve"> pe</w:t>
      </w:r>
      <w:r w:rsidRPr="00527571">
        <w:rPr>
          <w:rFonts w:ascii="Arial" w:hAnsi="Arial" w:cs="Arial"/>
          <w:bCs/>
          <w:sz w:val="18"/>
          <w:szCs w:val="18"/>
          <w:lang w:val="en-US"/>
        </w:rPr>
        <w:softHyphen/>
      </w:r>
      <w:r w:rsidRPr="00527571">
        <w:rPr>
          <w:rFonts w:ascii="Arial" w:hAnsi="Arial" w:cs="Arial"/>
          <w:bCs/>
          <w:sz w:val="18"/>
          <w:szCs w:val="18"/>
        </w:rPr>
        <w:t>ma</w:t>
      </w:r>
      <w:r w:rsidRPr="00527571">
        <w:rPr>
          <w:rFonts w:ascii="Arial" w:hAnsi="Arial" w:cs="Arial"/>
          <w:bCs/>
          <w:sz w:val="18"/>
          <w:szCs w:val="18"/>
          <w:lang w:val="en-US"/>
        </w:rPr>
        <w:t>h</w:t>
      </w:r>
      <w:r w:rsidRPr="00527571">
        <w:rPr>
          <w:rFonts w:ascii="Arial" w:hAnsi="Arial" w:cs="Arial"/>
          <w:bCs/>
          <w:sz w:val="18"/>
          <w:szCs w:val="18"/>
        </w:rPr>
        <w:t>a</w:t>
      </w:r>
      <w:r w:rsidRPr="00527571">
        <w:rPr>
          <w:rFonts w:ascii="Arial" w:hAnsi="Arial" w:cs="Arial"/>
          <w:bCs/>
          <w:sz w:val="18"/>
          <w:szCs w:val="18"/>
          <w:lang w:val="en-US"/>
        </w:rPr>
        <w:softHyphen/>
      </w:r>
      <w:r w:rsidRPr="00527571">
        <w:rPr>
          <w:rFonts w:ascii="Arial" w:hAnsi="Arial" w:cs="Arial"/>
          <w:bCs/>
          <w:sz w:val="18"/>
          <w:szCs w:val="18"/>
        </w:rPr>
        <w:t>man pada perbedaan presfektif pem</w:t>
      </w:r>
      <w:r w:rsidRPr="00527571">
        <w:rPr>
          <w:rFonts w:ascii="Arial" w:hAnsi="Arial" w:cs="Arial"/>
          <w:bCs/>
          <w:sz w:val="18"/>
          <w:szCs w:val="18"/>
          <w:lang w:val="en-US"/>
        </w:rPr>
        <w:softHyphen/>
      </w:r>
      <w:r w:rsidRPr="00527571">
        <w:rPr>
          <w:rFonts w:ascii="Arial" w:hAnsi="Arial" w:cs="Arial"/>
          <w:bCs/>
          <w:sz w:val="18"/>
          <w:szCs w:val="18"/>
        </w:rPr>
        <w:t>belajaran akun</w:t>
      </w:r>
      <w:r w:rsidRPr="00527571">
        <w:rPr>
          <w:rFonts w:ascii="Arial" w:hAnsi="Arial" w:cs="Arial"/>
          <w:bCs/>
          <w:sz w:val="18"/>
          <w:szCs w:val="18"/>
        </w:rPr>
        <w:softHyphen/>
        <w:t>tansi, SNIT</w:t>
      </w:r>
      <w:r w:rsidRPr="00527571">
        <w:rPr>
          <w:rFonts w:ascii="Arial" w:hAnsi="Arial" w:cs="Arial"/>
          <w:bCs/>
          <w:sz w:val="18"/>
          <w:szCs w:val="18"/>
          <w:lang w:val="en-US"/>
        </w:rPr>
        <w:t xml:space="preserve"> Polbeng.</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lang w:val="en-US"/>
        </w:rPr>
        <w:t>____ (</w:t>
      </w:r>
      <w:r w:rsidRPr="00527571">
        <w:rPr>
          <w:rFonts w:ascii="Arial" w:hAnsi="Arial" w:cs="Arial"/>
          <w:bCs/>
          <w:sz w:val="18"/>
          <w:szCs w:val="18"/>
        </w:rPr>
        <w:t>201</w:t>
      </w:r>
      <w:r w:rsidRPr="00527571">
        <w:rPr>
          <w:rFonts w:ascii="Arial" w:hAnsi="Arial" w:cs="Arial"/>
          <w:bCs/>
          <w:sz w:val="18"/>
          <w:szCs w:val="18"/>
          <w:lang w:val="en-US"/>
        </w:rPr>
        <w:t>8)</w:t>
      </w:r>
      <w:r w:rsidRPr="00527571">
        <w:rPr>
          <w:rFonts w:ascii="Arial" w:hAnsi="Arial" w:cs="Arial"/>
          <w:bCs/>
          <w:sz w:val="18"/>
          <w:szCs w:val="18"/>
        </w:rPr>
        <w:t xml:space="preserve"> </w:t>
      </w:r>
      <w:r w:rsidRPr="00527571">
        <w:rPr>
          <w:rFonts w:ascii="Arial" w:hAnsi="Arial" w:cs="Arial"/>
          <w:bCs/>
          <w:sz w:val="18"/>
          <w:szCs w:val="18"/>
          <w:lang w:val="en-US"/>
        </w:rPr>
        <w:t>“Complicated mathematic DEB accounting consept” Penggunaan dan penerapan untuk kerangka pembelajaran pada Accounting Scients and Accounting Problems. Vol 6, No 2, Inovbiz Polbeng</w:t>
      </w:r>
    </w:p>
    <w:p w:rsidR="00527571" w:rsidRPr="00527571" w:rsidRDefault="009F10D0" w:rsidP="00527571">
      <w:pPr>
        <w:pStyle w:val="ListParagraph"/>
        <w:spacing w:after="0" w:line="240" w:lineRule="auto"/>
        <w:ind w:left="426" w:hanging="426"/>
        <w:jc w:val="both"/>
        <w:rPr>
          <w:rFonts w:ascii="Arial" w:hAnsi="Arial" w:cs="Arial"/>
          <w:bCs/>
          <w:iCs/>
          <w:sz w:val="18"/>
          <w:szCs w:val="18"/>
          <w:lang w:val="en-US"/>
        </w:rPr>
      </w:pPr>
      <w:r w:rsidRPr="00527571">
        <w:rPr>
          <w:rFonts w:ascii="Arial" w:hAnsi="Arial" w:cs="Arial"/>
          <w:bCs/>
          <w:iCs/>
          <w:sz w:val="18"/>
          <w:szCs w:val="18"/>
        </w:rPr>
        <w:t xml:space="preserve">Ian Gillespie, Richard lewis, kay hamilton. </w:t>
      </w:r>
      <w:r w:rsidRPr="00527571">
        <w:rPr>
          <w:rFonts w:ascii="Arial" w:hAnsi="Arial" w:cs="Arial"/>
          <w:bCs/>
          <w:i/>
          <w:iCs/>
          <w:sz w:val="18"/>
          <w:szCs w:val="18"/>
        </w:rPr>
        <w:t>Principles of financial accounting</w:t>
      </w:r>
      <w:r w:rsidRPr="00527571">
        <w:rPr>
          <w:rFonts w:ascii="Arial" w:hAnsi="Arial" w:cs="Arial"/>
          <w:bCs/>
          <w:iCs/>
          <w:sz w:val="18"/>
          <w:szCs w:val="18"/>
        </w:rPr>
        <w:t xml:space="preserve"> E3. Pearson Educa</w:t>
      </w:r>
      <w:r w:rsidRPr="00527571">
        <w:rPr>
          <w:rFonts w:ascii="Arial" w:hAnsi="Arial" w:cs="Arial"/>
          <w:bCs/>
          <w:iCs/>
          <w:sz w:val="18"/>
          <w:szCs w:val="18"/>
          <w:lang w:val="en-US"/>
        </w:rPr>
        <w:softHyphen/>
      </w:r>
      <w:r w:rsidRPr="00527571">
        <w:rPr>
          <w:rFonts w:ascii="Arial" w:hAnsi="Arial" w:cs="Arial"/>
          <w:bCs/>
          <w:iCs/>
          <w:sz w:val="18"/>
          <w:szCs w:val="18"/>
        </w:rPr>
        <w:t>tion Limited, England, 2004</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 xml:space="preserve">Jerry J. Weygandt , Paul D. Kimmel, Donald E. Kieso. </w:t>
      </w:r>
      <w:r w:rsidRPr="00527571">
        <w:rPr>
          <w:rFonts w:ascii="Arial" w:hAnsi="Arial" w:cs="Arial"/>
          <w:bCs/>
          <w:i/>
          <w:iCs/>
          <w:sz w:val="18"/>
          <w:szCs w:val="18"/>
        </w:rPr>
        <w:t>Accounting principle</w:t>
      </w:r>
      <w:r w:rsidRPr="00527571">
        <w:rPr>
          <w:rFonts w:ascii="Arial" w:hAnsi="Arial" w:cs="Arial"/>
          <w:bCs/>
          <w:iCs/>
          <w:sz w:val="18"/>
          <w:szCs w:val="18"/>
        </w:rPr>
        <w:t xml:space="preserve"> e10. </w:t>
      </w:r>
      <w:r w:rsidRPr="00527571">
        <w:rPr>
          <w:rFonts w:ascii="Arial" w:hAnsi="Arial" w:cs="Arial"/>
          <w:bCs/>
          <w:sz w:val="18"/>
          <w:szCs w:val="18"/>
        </w:rPr>
        <w:t xml:space="preserve"> John Wiley &amp; Sons, Inc. US 2012</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Nobes, C, 2015, The International Transfer of Technology: Exam</w:t>
      </w:r>
      <w:r w:rsidRPr="00527571">
        <w:rPr>
          <w:rFonts w:ascii="Arial" w:hAnsi="Arial" w:cs="Arial"/>
          <w:bCs/>
          <w:sz w:val="18"/>
          <w:szCs w:val="18"/>
          <w:lang w:val="en-US"/>
        </w:rPr>
        <w:softHyphen/>
      </w:r>
      <w:r w:rsidRPr="00527571">
        <w:rPr>
          <w:rFonts w:ascii="Arial" w:hAnsi="Arial" w:cs="Arial"/>
          <w:bCs/>
          <w:sz w:val="18"/>
          <w:szCs w:val="18"/>
        </w:rPr>
        <w:t>ples from the Dev</w:t>
      </w:r>
      <w:r w:rsidRPr="00527571">
        <w:rPr>
          <w:rFonts w:ascii="Arial" w:hAnsi="Arial" w:cs="Arial"/>
          <w:bCs/>
          <w:sz w:val="18"/>
          <w:szCs w:val="18"/>
        </w:rPr>
        <w:softHyphen/>
        <w:t>elopment of Accounting</w:t>
      </w:r>
      <w:r w:rsidRPr="00527571">
        <w:rPr>
          <w:rFonts w:ascii="Arial" w:hAnsi="Arial" w:cs="Arial"/>
          <w:bCs/>
          <w:i/>
          <w:sz w:val="18"/>
          <w:szCs w:val="18"/>
        </w:rPr>
        <w:t xml:space="preserve"> Euro</w:t>
      </w:r>
      <w:r w:rsidRPr="00527571">
        <w:rPr>
          <w:rFonts w:ascii="Arial" w:hAnsi="Arial" w:cs="Arial"/>
          <w:bCs/>
          <w:i/>
          <w:sz w:val="18"/>
          <w:szCs w:val="18"/>
        </w:rPr>
        <w:softHyphen/>
        <w:t>pean Accoun</w:t>
      </w:r>
      <w:r w:rsidRPr="00527571">
        <w:rPr>
          <w:rFonts w:ascii="Arial" w:hAnsi="Arial" w:cs="Arial"/>
          <w:bCs/>
          <w:i/>
          <w:sz w:val="18"/>
          <w:szCs w:val="18"/>
          <w:lang w:val="en-US"/>
        </w:rPr>
        <w:softHyphen/>
      </w:r>
      <w:r w:rsidRPr="00527571">
        <w:rPr>
          <w:rFonts w:ascii="Arial" w:hAnsi="Arial" w:cs="Arial"/>
          <w:bCs/>
          <w:i/>
          <w:sz w:val="18"/>
          <w:szCs w:val="18"/>
        </w:rPr>
        <w:t>ting and Management Review</w:t>
      </w:r>
      <w:r w:rsidRPr="00527571">
        <w:rPr>
          <w:rFonts w:ascii="Arial" w:hAnsi="Arial" w:cs="Arial"/>
          <w:bCs/>
          <w:sz w:val="18"/>
          <w:szCs w:val="18"/>
        </w:rPr>
        <w:t>, vol 2 Issue 1</w:t>
      </w:r>
    </w:p>
    <w:p w:rsidR="00527571" w:rsidRPr="00527571" w:rsidRDefault="009F10D0" w:rsidP="00527571">
      <w:pPr>
        <w:pStyle w:val="ListParagraph"/>
        <w:spacing w:after="0" w:line="240" w:lineRule="auto"/>
        <w:ind w:left="426" w:hanging="426"/>
        <w:jc w:val="both"/>
        <w:rPr>
          <w:rFonts w:ascii="Arial" w:hAnsi="Arial" w:cs="Arial"/>
          <w:bCs/>
          <w:iCs/>
          <w:sz w:val="18"/>
          <w:szCs w:val="18"/>
          <w:lang w:val="en-US"/>
        </w:rPr>
      </w:pPr>
      <w:r w:rsidRPr="00527571">
        <w:rPr>
          <w:rFonts w:ascii="Arial" w:hAnsi="Arial" w:cs="Arial"/>
          <w:bCs/>
          <w:iCs/>
          <w:sz w:val="18"/>
          <w:szCs w:val="18"/>
        </w:rPr>
        <w:t>Robert Libby, Patricia Libby, Daniel Short,</w:t>
      </w:r>
      <w:r w:rsidRPr="00527571">
        <w:rPr>
          <w:rFonts w:ascii="Arial" w:hAnsi="Arial" w:cs="Arial"/>
          <w:bCs/>
          <w:i/>
          <w:iCs/>
          <w:sz w:val="18"/>
          <w:szCs w:val="18"/>
        </w:rPr>
        <w:t xml:space="preserve"> </w:t>
      </w:r>
      <w:r w:rsidRPr="00527571">
        <w:rPr>
          <w:rFonts w:ascii="Arial" w:hAnsi="Arial" w:cs="Arial"/>
          <w:bCs/>
          <w:iCs/>
          <w:sz w:val="18"/>
          <w:szCs w:val="18"/>
        </w:rPr>
        <w:t>2009</w:t>
      </w:r>
      <w:r w:rsidRPr="00527571">
        <w:rPr>
          <w:rFonts w:ascii="Arial" w:hAnsi="Arial" w:cs="Arial"/>
          <w:bCs/>
          <w:iCs/>
          <w:sz w:val="18"/>
          <w:szCs w:val="18"/>
          <w:lang w:val="en-US"/>
        </w:rPr>
        <w:t xml:space="preserve">, </w:t>
      </w:r>
      <w:r w:rsidRPr="00527571">
        <w:rPr>
          <w:rFonts w:ascii="Arial" w:hAnsi="Arial" w:cs="Arial"/>
          <w:bCs/>
          <w:i/>
          <w:iCs/>
          <w:sz w:val="18"/>
          <w:szCs w:val="18"/>
        </w:rPr>
        <w:t>Financial accounting</w:t>
      </w:r>
      <w:r w:rsidRPr="00527571">
        <w:rPr>
          <w:rFonts w:ascii="Arial" w:hAnsi="Arial" w:cs="Arial"/>
          <w:bCs/>
          <w:iCs/>
          <w:sz w:val="18"/>
          <w:szCs w:val="18"/>
        </w:rPr>
        <w:t xml:space="preserve"> e6, McGrawHill NewYork</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Suwardjono, 2006, Teori Akuntansi Perekayasaan Pelaporan Keua</w:t>
      </w:r>
      <w:r w:rsidRPr="00527571">
        <w:rPr>
          <w:rFonts w:ascii="Arial" w:hAnsi="Arial" w:cs="Arial"/>
          <w:bCs/>
          <w:sz w:val="18"/>
          <w:szCs w:val="18"/>
        </w:rPr>
        <w:softHyphen/>
        <w:t>ngan, Edisi 3, BPFE Yogyakarta</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 xml:space="preserve">Stickney,P.C, Weil,R.L, Schipper,K, and Francis, J, 2010, Financial Accounting An Introduction To Concepts, Methods and </w:t>
      </w:r>
      <w:r w:rsidRPr="00527571">
        <w:rPr>
          <w:rFonts w:ascii="Arial" w:hAnsi="Arial" w:cs="Arial"/>
          <w:bCs/>
          <w:sz w:val="18"/>
          <w:szCs w:val="18"/>
        </w:rPr>
        <w:lastRenderedPageBreak/>
        <w:t xml:space="preserve">Uses, </w:t>
      </w:r>
      <w:r w:rsidRPr="00527571">
        <w:rPr>
          <w:rFonts w:ascii="Arial" w:hAnsi="Arial" w:cs="Arial"/>
          <w:bCs/>
          <w:sz w:val="18"/>
          <w:szCs w:val="18"/>
          <w:lang w:val="en-US"/>
        </w:rPr>
        <w:t>13</w:t>
      </w:r>
      <w:r w:rsidRPr="00527571">
        <w:rPr>
          <w:rFonts w:ascii="Arial" w:hAnsi="Arial" w:cs="Arial"/>
          <w:bCs/>
          <w:sz w:val="18"/>
          <w:szCs w:val="18"/>
        </w:rPr>
        <w:t xml:space="preserve">edition, south-western cengage learning, USA </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 xml:space="preserve">W. Steve Albrecht, Earl K. Stice, and James D. </w:t>
      </w:r>
      <w:r w:rsidRPr="00527571">
        <w:rPr>
          <w:rFonts w:ascii="Arial" w:hAnsi="Arial" w:cs="Arial"/>
          <w:bCs/>
          <w:sz w:val="18"/>
          <w:szCs w:val="18"/>
          <w:lang w:val="en-US"/>
        </w:rPr>
        <w:t xml:space="preserve">2008, </w:t>
      </w:r>
      <w:r w:rsidRPr="00527571">
        <w:rPr>
          <w:rFonts w:ascii="Arial" w:hAnsi="Arial" w:cs="Arial"/>
          <w:bCs/>
          <w:sz w:val="18"/>
          <w:szCs w:val="18"/>
        </w:rPr>
        <w:t>Stice</w:t>
      </w:r>
      <w:r w:rsidRPr="00527571">
        <w:rPr>
          <w:rFonts w:ascii="Arial" w:hAnsi="Arial" w:cs="Arial"/>
          <w:bCs/>
          <w:iCs/>
          <w:sz w:val="18"/>
          <w:szCs w:val="18"/>
        </w:rPr>
        <w:t xml:space="preserve"> </w:t>
      </w:r>
      <w:r w:rsidRPr="00527571">
        <w:rPr>
          <w:rFonts w:ascii="Arial" w:hAnsi="Arial" w:cs="Arial"/>
          <w:bCs/>
          <w:i/>
          <w:sz w:val="18"/>
          <w:szCs w:val="18"/>
        </w:rPr>
        <w:t>Financial Ac</w:t>
      </w:r>
      <w:r w:rsidRPr="00527571">
        <w:rPr>
          <w:rFonts w:ascii="Arial" w:hAnsi="Arial" w:cs="Arial"/>
          <w:bCs/>
          <w:i/>
          <w:sz w:val="18"/>
          <w:szCs w:val="18"/>
          <w:lang w:val="en-US"/>
        </w:rPr>
        <w:softHyphen/>
      </w:r>
      <w:r w:rsidRPr="00527571">
        <w:rPr>
          <w:rFonts w:ascii="Arial" w:hAnsi="Arial" w:cs="Arial"/>
          <w:bCs/>
          <w:i/>
          <w:sz w:val="18"/>
          <w:szCs w:val="18"/>
        </w:rPr>
        <w:t xml:space="preserve">counting, </w:t>
      </w:r>
      <w:r w:rsidRPr="00527571">
        <w:rPr>
          <w:rFonts w:ascii="Arial" w:hAnsi="Arial" w:cs="Arial"/>
          <w:bCs/>
          <w:i/>
          <w:sz w:val="18"/>
          <w:szCs w:val="18"/>
          <w:lang w:val="en-US"/>
        </w:rPr>
        <w:t>e</w:t>
      </w:r>
      <w:r w:rsidRPr="00527571">
        <w:rPr>
          <w:rFonts w:ascii="Arial" w:hAnsi="Arial" w:cs="Arial"/>
          <w:bCs/>
          <w:i/>
          <w:sz w:val="18"/>
          <w:szCs w:val="18"/>
        </w:rPr>
        <w:t>10</w:t>
      </w:r>
      <w:r w:rsidRPr="00527571">
        <w:rPr>
          <w:rFonts w:ascii="Arial" w:hAnsi="Arial" w:cs="Arial"/>
          <w:bCs/>
          <w:i/>
          <w:sz w:val="18"/>
          <w:szCs w:val="18"/>
          <w:lang w:val="en-US"/>
        </w:rPr>
        <w:t>,</w:t>
      </w:r>
      <w:r w:rsidRPr="00527571">
        <w:rPr>
          <w:rFonts w:ascii="Arial" w:hAnsi="Arial" w:cs="Arial"/>
          <w:bCs/>
          <w:i/>
          <w:sz w:val="18"/>
          <w:szCs w:val="18"/>
        </w:rPr>
        <w:t xml:space="preserve"> </w:t>
      </w:r>
      <w:r w:rsidRPr="00527571">
        <w:rPr>
          <w:rFonts w:ascii="Arial" w:hAnsi="Arial" w:cs="Arial"/>
          <w:bCs/>
          <w:sz w:val="18"/>
          <w:szCs w:val="18"/>
        </w:rPr>
        <w:t>Thomson Higher Education, Mason, OHaio USA</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 xml:space="preserve">Weetman, Pauline, 2011, </w:t>
      </w:r>
      <w:r w:rsidRPr="00527571">
        <w:rPr>
          <w:rFonts w:ascii="Arial" w:hAnsi="Arial" w:cs="Arial"/>
          <w:bCs/>
          <w:i/>
          <w:sz w:val="18"/>
          <w:szCs w:val="18"/>
        </w:rPr>
        <w:t>Financial Accounting An Introduction</w:t>
      </w:r>
      <w:r w:rsidRPr="00527571">
        <w:rPr>
          <w:rFonts w:ascii="Arial" w:hAnsi="Arial" w:cs="Arial"/>
          <w:bCs/>
          <w:sz w:val="18"/>
          <w:szCs w:val="18"/>
        </w:rPr>
        <w:t xml:space="preserve">, 5 edition, Pearson Education Limited </w:t>
      </w:r>
    </w:p>
    <w:p w:rsidR="00527571" w:rsidRPr="00527571" w:rsidRDefault="009F10D0" w:rsidP="00527571">
      <w:pPr>
        <w:pStyle w:val="ListParagraph"/>
        <w:spacing w:after="0" w:line="240" w:lineRule="auto"/>
        <w:ind w:left="426" w:hanging="426"/>
        <w:jc w:val="both"/>
        <w:rPr>
          <w:rFonts w:ascii="Arial" w:hAnsi="Arial" w:cs="Arial"/>
          <w:bCs/>
          <w:sz w:val="18"/>
          <w:szCs w:val="18"/>
          <w:lang w:val="en-US"/>
        </w:rPr>
      </w:pPr>
      <w:r w:rsidRPr="00527571">
        <w:rPr>
          <w:rFonts w:ascii="Arial" w:hAnsi="Arial" w:cs="Arial"/>
          <w:bCs/>
          <w:sz w:val="18"/>
          <w:szCs w:val="18"/>
        </w:rPr>
        <w:t>Warsono, S, 2009, Using mathematics to answer correctly the mechanism of debit and credit</w:t>
      </w:r>
      <w:r w:rsidRPr="00527571">
        <w:rPr>
          <w:rFonts w:ascii="Arial" w:hAnsi="Arial" w:cs="Arial"/>
          <w:bCs/>
          <w:i/>
          <w:sz w:val="18"/>
          <w:szCs w:val="18"/>
        </w:rPr>
        <w:t>,</w:t>
      </w:r>
      <w:r w:rsidRPr="00527571">
        <w:rPr>
          <w:rFonts w:ascii="Arial" w:hAnsi="Arial" w:cs="Arial"/>
          <w:bCs/>
          <w:sz w:val="18"/>
          <w:szCs w:val="18"/>
        </w:rPr>
        <w:t xml:space="preserve"> </w:t>
      </w:r>
      <w:r w:rsidRPr="00527571">
        <w:rPr>
          <w:rFonts w:ascii="Arial" w:hAnsi="Arial" w:cs="Arial"/>
          <w:bCs/>
          <w:i/>
          <w:sz w:val="18"/>
          <w:szCs w:val="18"/>
        </w:rPr>
        <w:t>SSRN´s eLibrary</w:t>
      </w:r>
      <w:r w:rsidRPr="00527571">
        <w:rPr>
          <w:rFonts w:ascii="Arial" w:hAnsi="Arial" w:cs="Arial"/>
          <w:bCs/>
          <w:sz w:val="18"/>
          <w:szCs w:val="18"/>
        </w:rPr>
        <w:t xml:space="preserve"> Id No. 1439057</w:t>
      </w:r>
    </w:p>
    <w:p w:rsidR="00527571" w:rsidRPr="00527571" w:rsidRDefault="009F10D0" w:rsidP="00527571">
      <w:pPr>
        <w:pStyle w:val="ListParagraph"/>
        <w:spacing w:after="0" w:line="240" w:lineRule="auto"/>
        <w:ind w:left="426" w:hanging="426"/>
        <w:jc w:val="both"/>
        <w:rPr>
          <w:rFonts w:ascii="Arial" w:hAnsi="Arial" w:cs="Arial"/>
          <w:bCs/>
          <w:i/>
          <w:sz w:val="18"/>
          <w:szCs w:val="18"/>
          <w:lang w:val="en-US"/>
        </w:rPr>
      </w:pPr>
      <w:r w:rsidRPr="00527571">
        <w:rPr>
          <w:rFonts w:ascii="Arial" w:hAnsi="Arial" w:cs="Arial"/>
          <w:bCs/>
          <w:sz w:val="18"/>
          <w:szCs w:val="18"/>
        </w:rPr>
        <w:t>______, 2009, Mathematics in accounting as a big unanswered Question,</w:t>
      </w:r>
      <w:r w:rsidRPr="00527571">
        <w:rPr>
          <w:rFonts w:ascii="Arial" w:hAnsi="Arial" w:cs="Arial"/>
          <w:bCs/>
          <w:i/>
          <w:sz w:val="18"/>
          <w:szCs w:val="18"/>
        </w:rPr>
        <w:t xml:space="preserve"> SSRN´s eLibrary</w:t>
      </w:r>
      <w:r w:rsidRPr="00527571">
        <w:rPr>
          <w:rFonts w:ascii="Arial" w:hAnsi="Arial" w:cs="Arial"/>
          <w:bCs/>
          <w:sz w:val="18"/>
          <w:szCs w:val="18"/>
        </w:rPr>
        <w:t xml:space="preserve"> Id No. 1439084</w:t>
      </w:r>
      <w:r w:rsidRPr="00527571">
        <w:rPr>
          <w:rFonts w:ascii="Arial" w:hAnsi="Arial" w:cs="Arial"/>
          <w:bCs/>
          <w:i/>
          <w:sz w:val="18"/>
          <w:szCs w:val="18"/>
        </w:rPr>
        <w:t xml:space="preserve"> </w:t>
      </w:r>
    </w:p>
    <w:p w:rsidR="00527571" w:rsidRPr="00527571" w:rsidRDefault="009F10D0" w:rsidP="00527571">
      <w:pPr>
        <w:pStyle w:val="ListParagraph"/>
        <w:spacing w:after="0" w:line="240" w:lineRule="auto"/>
        <w:ind w:left="426" w:hanging="426"/>
        <w:jc w:val="both"/>
        <w:rPr>
          <w:rFonts w:ascii="Arial" w:hAnsi="Arial" w:cs="Arial"/>
          <w:bCs/>
          <w:iCs/>
          <w:sz w:val="18"/>
          <w:szCs w:val="18"/>
          <w:lang w:val="en-US"/>
        </w:rPr>
      </w:pPr>
      <w:r w:rsidRPr="00527571">
        <w:rPr>
          <w:rFonts w:ascii="Arial" w:hAnsi="Arial" w:cs="Arial"/>
          <w:bCs/>
          <w:spacing w:val="-2"/>
          <w:w w:val="105"/>
          <w:sz w:val="18"/>
          <w:szCs w:val="18"/>
        </w:rPr>
        <w:t>Weygant, 2012</w:t>
      </w:r>
      <w:r w:rsidRPr="00527571">
        <w:rPr>
          <w:rFonts w:ascii="Arial" w:hAnsi="Arial" w:cs="Arial"/>
          <w:bCs/>
          <w:spacing w:val="-2"/>
          <w:w w:val="105"/>
          <w:sz w:val="18"/>
          <w:szCs w:val="18"/>
          <w:lang w:val="en-US"/>
        </w:rPr>
        <w:t>,</w:t>
      </w:r>
      <w:r w:rsidRPr="00527571">
        <w:rPr>
          <w:rFonts w:ascii="Arial" w:hAnsi="Arial" w:cs="Arial"/>
          <w:bCs/>
          <w:spacing w:val="-2"/>
          <w:w w:val="105"/>
          <w:sz w:val="18"/>
          <w:szCs w:val="18"/>
        </w:rPr>
        <w:t xml:space="preserve"> </w:t>
      </w:r>
      <w:r w:rsidRPr="00527571">
        <w:rPr>
          <w:rFonts w:ascii="Arial" w:hAnsi="Arial" w:cs="Arial"/>
          <w:bCs/>
          <w:i/>
          <w:iCs/>
          <w:spacing w:val="-2"/>
          <w:w w:val="105"/>
          <w:sz w:val="18"/>
          <w:szCs w:val="18"/>
        </w:rPr>
        <w:t>Accounting Princip</w:t>
      </w:r>
      <w:r w:rsidRPr="00527571">
        <w:rPr>
          <w:rFonts w:ascii="Arial" w:hAnsi="Arial" w:cs="Arial"/>
          <w:bCs/>
          <w:i/>
          <w:iCs/>
          <w:spacing w:val="-2"/>
          <w:w w:val="105"/>
          <w:sz w:val="18"/>
          <w:szCs w:val="18"/>
          <w:lang w:val="en-US"/>
        </w:rPr>
        <w:softHyphen/>
      </w:r>
      <w:r w:rsidRPr="00527571">
        <w:rPr>
          <w:rFonts w:ascii="Arial" w:hAnsi="Arial" w:cs="Arial"/>
          <w:bCs/>
          <w:i/>
          <w:iCs/>
          <w:spacing w:val="-2"/>
          <w:w w:val="105"/>
          <w:sz w:val="18"/>
          <w:szCs w:val="18"/>
        </w:rPr>
        <w:t>les</w:t>
      </w:r>
      <w:r w:rsidRPr="00527571">
        <w:rPr>
          <w:rFonts w:ascii="Arial" w:hAnsi="Arial" w:cs="Arial"/>
          <w:bCs/>
          <w:spacing w:val="-2"/>
          <w:w w:val="105"/>
          <w:sz w:val="18"/>
          <w:szCs w:val="18"/>
        </w:rPr>
        <w:t xml:space="preserve">, </w:t>
      </w:r>
      <w:r w:rsidRPr="00527571">
        <w:rPr>
          <w:rFonts w:ascii="Arial" w:hAnsi="Arial" w:cs="Arial"/>
          <w:bCs/>
          <w:spacing w:val="-2"/>
          <w:w w:val="105"/>
          <w:sz w:val="18"/>
          <w:szCs w:val="18"/>
          <w:lang w:val="en-US"/>
        </w:rPr>
        <w:t>e</w:t>
      </w:r>
      <w:r w:rsidRPr="00527571">
        <w:rPr>
          <w:rFonts w:ascii="Arial" w:hAnsi="Arial" w:cs="Arial"/>
          <w:bCs/>
          <w:spacing w:val="-2"/>
          <w:w w:val="105"/>
          <w:sz w:val="18"/>
          <w:szCs w:val="18"/>
        </w:rPr>
        <w:t xml:space="preserve">5, </w:t>
      </w:r>
      <w:r w:rsidRPr="00527571">
        <w:rPr>
          <w:rFonts w:ascii="Arial" w:hAnsi="Arial" w:cs="Arial"/>
          <w:bCs/>
          <w:iCs/>
          <w:sz w:val="18"/>
          <w:szCs w:val="18"/>
        </w:rPr>
        <w:t>John Wiley &amp; Sons, Inc. England</w:t>
      </w:r>
      <w:r w:rsidRPr="00527571">
        <w:rPr>
          <w:rFonts w:ascii="Arial" w:hAnsi="Arial" w:cs="Arial"/>
          <w:bCs/>
          <w:iCs/>
          <w:sz w:val="18"/>
          <w:szCs w:val="18"/>
          <w:lang w:val="en-US"/>
        </w:rPr>
        <w:t>.</w:t>
      </w:r>
    </w:p>
    <w:p w:rsidR="009F10D0" w:rsidRPr="00527571" w:rsidRDefault="009F10D0" w:rsidP="00527571">
      <w:pPr>
        <w:pStyle w:val="ListParagraph"/>
        <w:spacing w:after="0" w:line="240" w:lineRule="auto"/>
        <w:ind w:left="426" w:hanging="426"/>
        <w:jc w:val="both"/>
        <w:rPr>
          <w:rFonts w:ascii="Arial" w:hAnsi="Arial" w:cs="Arial"/>
          <w:bCs/>
          <w:iCs/>
          <w:sz w:val="18"/>
          <w:szCs w:val="18"/>
        </w:rPr>
      </w:pPr>
      <w:r w:rsidRPr="00527571">
        <w:rPr>
          <w:rFonts w:ascii="Arial" w:hAnsi="Arial" w:cs="Arial"/>
          <w:bCs/>
          <w:iCs/>
          <w:sz w:val="18"/>
          <w:szCs w:val="18"/>
        </w:rPr>
        <w:t>Weygandt, J.J, Kimmel, P.D, and Kieso, D.E, 2010,</w:t>
      </w:r>
      <w:r w:rsidRPr="00527571">
        <w:rPr>
          <w:rFonts w:ascii="Arial" w:hAnsi="Arial" w:cs="Arial"/>
          <w:bCs/>
          <w:i/>
          <w:iCs/>
          <w:sz w:val="18"/>
          <w:szCs w:val="18"/>
        </w:rPr>
        <w:t xml:space="preserve"> Financial Accounting, 7th Edition, </w:t>
      </w:r>
      <w:r w:rsidRPr="00527571">
        <w:rPr>
          <w:rFonts w:ascii="Arial" w:hAnsi="Arial" w:cs="Arial"/>
          <w:bCs/>
          <w:iCs/>
          <w:sz w:val="18"/>
          <w:szCs w:val="18"/>
        </w:rPr>
        <w:t>John Wiley &amp; Sons, Inc. England</w:t>
      </w:r>
    </w:p>
    <w:p w:rsidR="009F10D0" w:rsidRPr="00FF29FF" w:rsidRDefault="009F10D0" w:rsidP="009F10D0">
      <w:pPr>
        <w:pStyle w:val="Heading3"/>
        <w:spacing w:before="0"/>
        <w:ind w:left="567" w:hanging="578"/>
        <w:jc w:val="both"/>
        <w:rPr>
          <w:rFonts w:ascii="Arial" w:hAnsi="Arial" w:cs="Arial"/>
          <w:b w:val="0"/>
          <w:iCs/>
          <w:color w:val="auto"/>
          <w:sz w:val="18"/>
          <w:szCs w:val="18"/>
          <w:lang w:val="en-US"/>
        </w:rPr>
      </w:pPr>
    </w:p>
    <w:p w:rsidR="009F10D0" w:rsidRPr="00FF29FF" w:rsidRDefault="009F10D0" w:rsidP="009F10D0">
      <w:pPr>
        <w:pStyle w:val="Heading3"/>
        <w:spacing w:before="0"/>
        <w:ind w:left="720" w:hanging="720"/>
        <w:jc w:val="both"/>
        <w:rPr>
          <w:rFonts w:ascii="Arial" w:hAnsi="Arial" w:cs="Arial"/>
          <w:b w:val="0"/>
          <w:color w:val="auto"/>
          <w:sz w:val="18"/>
          <w:szCs w:val="18"/>
        </w:rPr>
      </w:pPr>
    </w:p>
    <w:p w:rsidR="009F10D0" w:rsidRPr="00FF29FF" w:rsidRDefault="009F10D0" w:rsidP="009F10D0">
      <w:pPr>
        <w:rPr>
          <w:rFonts w:ascii="Arial" w:hAnsi="Arial" w:cs="Arial"/>
          <w:sz w:val="18"/>
          <w:szCs w:val="18"/>
          <w:lang w:val="en-US"/>
        </w:rPr>
      </w:pPr>
    </w:p>
    <w:sectPr w:rsidR="009F10D0" w:rsidRPr="00FF29FF" w:rsidSect="00174FD1">
      <w:type w:val="continuous"/>
      <w:pgSz w:w="11906" w:h="16838" w:code="9"/>
      <w:pgMar w:top="1985" w:right="1418" w:bottom="1418" w:left="2268" w:header="709" w:footer="709" w:gutter="0"/>
      <w:cols w:num="2" w:space="2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AD4" w:rsidRDefault="003B5AD4" w:rsidP="00F61B6E">
      <w:pPr>
        <w:spacing w:after="0" w:line="240" w:lineRule="auto"/>
      </w:pPr>
      <w:r>
        <w:separator/>
      </w:r>
    </w:p>
  </w:endnote>
  <w:endnote w:type="continuationSeparator" w:id="1">
    <w:p w:rsidR="003B5AD4" w:rsidRDefault="003B5AD4" w:rsidP="00F61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ulliver-Regular">
    <w:altName w:val="Times New Roman"/>
    <w:panose1 w:val="00000000000000000000"/>
    <w:charset w:val="00"/>
    <w:family w:val="roman"/>
    <w:notTrueType/>
    <w:pitch w:val="variable"/>
    <w:sig w:usb0="00000001" w:usb1="4000204A"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601347"/>
      <w:docPartObj>
        <w:docPartGallery w:val="Page Numbers (Bottom of Page)"/>
        <w:docPartUnique/>
      </w:docPartObj>
    </w:sdtPr>
    <w:sdtEndPr>
      <w:rPr>
        <w:noProof/>
      </w:rPr>
    </w:sdtEndPr>
    <w:sdtContent>
      <w:p w:rsidR="00554853" w:rsidRPr="008A1A86" w:rsidRDefault="00554853">
        <w:pPr>
          <w:pStyle w:val="Footer"/>
        </w:pPr>
      </w:p>
      <w:p w:rsidR="00554853" w:rsidRPr="008A1A86" w:rsidRDefault="0021611B" w:rsidP="00C47CE6">
        <w:pPr>
          <w:pStyle w:val="Footer"/>
        </w:pPr>
        <w:r w:rsidRPr="008A1A86">
          <w:rPr>
            <w:rFonts w:ascii="Gulliver-Regular" w:hAnsi="Gulliver-Regular"/>
            <w:sz w:val="18"/>
            <w:szCs w:val="18"/>
          </w:rPr>
          <w:fldChar w:fldCharType="begin"/>
        </w:r>
        <w:r w:rsidR="00554853" w:rsidRPr="00D00AEE">
          <w:rPr>
            <w:rFonts w:ascii="Gulliver-Regular" w:hAnsi="Gulliver-Regular"/>
            <w:sz w:val="18"/>
            <w:szCs w:val="18"/>
          </w:rPr>
          <w:instrText xml:space="preserve"> PAGE   \* MERGEFORMAT </w:instrText>
        </w:r>
        <w:r w:rsidRPr="008A1A86">
          <w:rPr>
            <w:rFonts w:ascii="Gulliver-Regular" w:hAnsi="Gulliver-Regular"/>
            <w:sz w:val="18"/>
            <w:szCs w:val="18"/>
          </w:rPr>
          <w:fldChar w:fldCharType="separate"/>
        </w:r>
        <w:r w:rsidR="005F299A">
          <w:rPr>
            <w:rFonts w:ascii="Gulliver-Regular" w:hAnsi="Gulliver-Regular"/>
            <w:noProof/>
            <w:sz w:val="18"/>
            <w:szCs w:val="18"/>
          </w:rPr>
          <w:t>6</w:t>
        </w:r>
        <w:r w:rsidRPr="008A1A86">
          <w:rPr>
            <w:rFonts w:ascii="Gulliver-Regular" w:hAnsi="Gulliver-Regular"/>
            <w:noProof/>
            <w:sz w:val="18"/>
            <w:szCs w:val="18"/>
          </w:rPr>
          <w:fldChar w:fldCharType="end"/>
        </w:r>
        <w:r w:rsidR="00554853" w:rsidRPr="008A1A86">
          <w:rPr>
            <w:rFonts w:ascii="Gulliver-Regular" w:hAnsi="Gulliver-Regular"/>
            <w:sz w:val="18"/>
            <w:szCs w:val="18"/>
          </w:rPr>
          <w:tab/>
        </w:r>
      </w:p>
    </w:sdtContent>
  </w:sdt>
  <w:p w:rsidR="00554853" w:rsidRDefault="00554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ED7D31" w:themeColor="accent2"/>
      </w:rPr>
      <w:id w:val="710601348"/>
      <w:docPartObj>
        <w:docPartGallery w:val="Page Numbers (Bottom of Page)"/>
        <w:docPartUnique/>
      </w:docPartObj>
    </w:sdtPr>
    <w:sdtEndPr>
      <w:rPr>
        <w:rFonts w:ascii="Gulliver-Regular" w:hAnsi="Gulliver-Regular"/>
        <w:noProof/>
        <w:color w:val="auto"/>
        <w:sz w:val="18"/>
        <w:szCs w:val="18"/>
      </w:rPr>
    </w:sdtEndPr>
    <w:sdtContent>
      <w:p w:rsidR="00554853" w:rsidRDefault="00554853" w:rsidP="00554853">
        <w:pPr>
          <w:pStyle w:val="Footer"/>
          <w:tabs>
            <w:tab w:val="clear" w:pos="4513"/>
            <w:tab w:val="center" w:pos="4678"/>
          </w:tabs>
          <w:ind w:firstLine="3402"/>
          <w:jc w:val="center"/>
          <w:rPr>
            <w:color w:val="ED7D31" w:themeColor="accent2"/>
          </w:rPr>
        </w:pPr>
      </w:p>
      <w:p w:rsidR="00691978" w:rsidRPr="00691978" w:rsidRDefault="00691978" w:rsidP="00D00AEE">
        <w:pPr>
          <w:pStyle w:val="Footer"/>
          <w:tabs>
            <w:tab w:val="clear" w:pos="4513"/>
            <w:tab w:val="center" w:pos="4678"/>
          </w:tabs>
          <w:ind w:firstLine="2694"/>
          <w:jc w:val="center"/>
          <w:rPr>
            <w:rFonts w:ascii="Gulliver-Regular" w:hAnsi="Gulliver-Regular"/>
            <w:sz w:val="18"/>
            <w:szCs w:val="18"/>
          </w:rPr>
        </w:pPr>
        <w:r>
          <w:tab/>
        </w:r>
        <w:r w:rsidR="00C47CE6">
          <w:tab/>
        </w:r>
        <w:r w:rsidR="0021611B" w:rsidRPr="00691978">
          <w:rPr>
            <w:rFonts w:ascii="Gulliver-Regular" w:hAnsi="Gulliver-Regular"/>
            <w:sz w:val="18"/>
            <w:szCs w:val="18"/>
          </w:rPr>
          <w:fldChar w:fldCharType="begin"/>
        </w:r>
        <w:r w:rsidRPr="00691978">
          <w:rPr>
            <w:rFonts w:ascii="Gulliver-Regular" w:hAnsi="Gulliver-Regular"/>
            <w:sz w:val="18"/>
            <w:szCs w:val="18"/>
          </w:rPr>
          <w:instrText xml:space="preserve"> PAGE   \* MERGEFORMAT </w:instrText>
        </w:r>
        <w:r w:rsidR="0021611B" w:rsidRPr="00691978">
          <w:rPr>
            <w:rFonts w:ascii="Gulliver-Regular" w:hAnsi="Gulliver-Regular"/>
            <w:sz w:val="18"/>
            <w:szCs w:val="18"/>
          </w:rPr>
          <w:fldChar w:fldCharType="separate"/>
        </w:r>
        <w:r w:rsidR="005F299A">
          <w:rPr>
            <w:rFonts w:ascii="Gulliver-Regular" w:hAnsi="Gulliver-Regular"/>
            <w:noProof/>
            <w:sz w:val="18"/>
            <w:szCs w:val="18"/>
          </w:rPr>
          <w:t>5</w:t>
        </w:r>
        <w:r w:rsidR="0021611B" w:rsidRPr="00691978">
          <w:rPr>
            <w:rFonts w:ascii="Gulliver-Regular" w:hAnsi="Gulliver-Regular"/>
            <w:noProof/>
            <w:sz w:val="18"/>
            <w:szCs w:val="18"/>
          </w:rPr>
          <w:fldChar w:fldCharType="end"/>
        </w:r>
      </w:p>
    </w:sdtContent>
  </w:sdt>
  <w:p w:rsidR="00691978" w:rsidRDefault="006919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601349"/>
      <w:docPartObj>
        <w:docPartGallery w:val="Page Numbers (Bottom of Page)"/>
        <w:docPartUnique/>
      </w:docPartObj>
    </w:sdtPr>
    <w:sdtEndPr>
      <w:rPr>
        <w:rFonts w:ascii="Gulliver-Regular" w:hAnsi="Gulliver-Regular"/>
        <w:noProof/>
        <w:sz w:val="18"/>
        <w:szCs w:val="18"/>
      </w:rPr>
    </w:sdtEndPr>
    <w:sdtContent>
      <w:p w:rsidR="002A1ED1" w:rsidRPr="008A1A86" w:rsidRDefault="002A1ED1" w:rsidP="002A1ED1">
        <w:pPr>
          <w:pStyle w:val="Footer"/>
          <w:ind w:firstLine="3600"/>
          <w:jc w:val="center"/>
        </w:pPr>
      </w:p>
      <w:p w:rsidR="002A1ED1" w:rsidRPr="008A1A86" w:rsidRDefault="002A1ED1" w:rsidP="00C16749">
        <w:pPr>
          <w:pStyle w:val="Footer"/>
          <w:ind w:firstLine="2694"/>
          <w:jc w:val="center"/>
          <w:rPr>
            <w:rFonts w:ascii="Gulliver-Regular" w:hAnsi="Gulliver-Regular"/>
            <w:sz w:val="18"/>
            <w:szCs w:val="18"/>
          </w:rPr>
        </w:pPr>
        <w:r w:rsidRPr="008A1A86">
          <w:rPr>
            <w:sz w:val="18"/>
            <w:szCs w:val="18"/>
          </w:rPr>
          <w:tab/>
        </w:r>
        <w:r w:rsidR="00C47CE6">
          <w:rPr>
            <w:sz w:val="18"/>
            <w:szCs w:val="18"/>
          </w:rPr>
          <w:tab/>
        </w:r>
      </w:p>
    </w:sdtContent>
  </w:sdt>
  <w:p w:rsidR="002A1ED1" w:rsidRPr="008A1A86" w:rsidRDefault="002A1E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AD4" w:rsidRDefault="003B5AD4" w:rsidP="00F61B6E">
      <w:pPr>
        <w:spacing w:after="0" w:line="240" w:lineRule="auto"/>
      </w:pPr>
      <w:r>
        <w:separator/>
      </w:r>
    </w:p>
  </w:footnote>
  <w:footnote w:type="continuationSeparator" w:id="1">
    <w:p w:rsidR="003B5AD4" w:rsidRDefault="003B5AD4" w:rsidP="00F61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9B" w:rsidRPr="00C16749" w:rsidRDefault="00C16749" w:rsidP="00C16749">
    <w:pPr>
      <w:tabs>
        <w:tab w:val="right" w:pos="8220"/>
      </w:tabs>
      <w:rPr>
        <w:caps/>
        <w:color w:val="2F5496" w:themeColor="accent5" w:themeShade="BF"/>
        <w:sz w:val="18"/>
        <w:szCs w:val="18"/>
        <w:lang w:val="en-US" w:eastAsia="zh-CN"/>
      </w:rPr>
    </w:pPr>
    <w:r>
      <w:rPr>
        <w:rFonts w:cs="Cambria"/>
        <w:bCs/>
        <w:noProof/>
        <w:color w:val="000000" w:themeColor="text1"/>
        <w:sz w:val="18"/>
        <w:szCs w:val="18"/>
        <w:lang w:val="en-US" w:eastAsia="zh-CN"/>
      </w:rPr>
      <w:t>Husni Mubarak bin Mukhtar</w:t>
    </w:r>
    <w:r>
      <w:rPr>
        <w:rFonts w:cs="Cambria"/>
        <w:bCs/>
        <w:noProof/>
        <w:color w:val="000000" w:themeColor="text1"/>
        <w:sz w:val="18"/>
        <w:szCs w:val="18"/>
        <w:lang w:val="en-US" w:eastAsia="zh-CN"/>
      </w:rPr>
      <w:tab/>
      <w:t>Jurnal Inovasi dan bisnis vol 7 no 2 (2019) hal …</w:t>
    </w:r>
  </w:p>
  <w:p w:rsidR="007C3B9B" w:rsidRDefault="007C3B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DD" w:rsidRPr="00D048D2" w:rsidRDefault="00F32CAF" w:rsidP="001F4D52">
    <w:pPr>
      <w:ind w:hanging="142"/>
      <w:jc w:val="center"/>
      <w:rPr>
        <w:b/>
        <w:sz w:val="28"/>
        <w:szCs w:val="28"/>
      </w:rPr>
    </w:pPr>
    <w:r>
      <w:rPr>
        <w:b/>
        <w:noProof/>
        <w:sz w:val="28"/>
        <w:szCs w:val="28"/>
        <w:lang w:val="en-US"/>
      </w:rPr>
      <w:drawing>
        <wp:anchor distT="0" distB="0" distL="114300" distR="114300" simplePos="0" relativeHeight="251670528" behindDoc="0" locked="0" layoutInCell="1" allowOverlap="1">
          <wp:simplePos x="0" y="0"/>
          <wp:positionH relativeFrom="column">
            <wp:posOffset>-137160</wp:posOffset>
          </wp:positionH>
          <wp:positionV relativeFrom="paragraph">
            <wp:posOffset>45085</wp:posOffset>
          </wp:positionV>
          <wp:extent cx="907415" cy="907415"/>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olbeng.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7415" cy="907415"/>
                  </a:xfrm>
                  <a:prstGeom prst="rect">
                    <a:avLst/>
                  </a:prstGeom>
                </pic:spPr>
              </pic:pic>
            </a:graphicData>
          </a:graphic>
        </wp:anchor>
      </w:drawing>
    </w:r>
    <w:r w:rsidR="00D65AD8" w:rsidRPr="00D65AD8">
      <w:rPr>
        <w:b/>
        <w:noProof/>
        <w:sz w:val="28"/>
        <w:szCs w:val="28"/>
        <w:lang w:val="en-US"/>
      </w:rPr>
      <w:drawing>
        <wp:anchor distT="0" distB="0" distL="114300" distR="114300" simplePos="0" relativeHeight="251669504" behindDoc="0" locked="0" layoutInCell="1" allowOverlap="1">
          <wp:simplePos x="0" y="0"/>
          <wp:positionH relativeFrom="column">
            <wp:posOffset>4495800</wp:posOffset>
          </wp:positionH>
          <wp:positionV relativeFrom="paragraph">
            <wp:posOffset>60325</wp:posOffset>
          </wp:positionV>
          <wp:extent cx="609600" cy="862061"/>
          <wp:effectExtent l="0" t="0" r="0" b="0"/>
          <wp:wrapNone/>
          <wp:docPr id="19" name="Picture 19" descr="D:\_Polbeng\InovBiz\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_Polbeng\InovBiz\homepageImage_en_US.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862061"/>
                  </a:xfrm>
                  <a:prstGeom prst="rect">
                    <a:avLst/>
                  </a:prstGeom>
                  <a:noFill/>
                  <a:ln>
                    <a:noFill/>
                  </a:ln>
                </pic:spPr>
              </pic:pic>
            </a:graphicData>
          </a:graphic>
        </wp:anchor>
      </w:drawing>
    </w:r>
    <w:r w:rsidR="0021611B" w:rsidRPr="0021611B">
      <w:rPr>
        <w:noProof/>
        <w:lang w:val="en-US"/>
      </w:rPr>
      <w:pict>
        <v:shapetype id="_x0000_t202" coordsize="21600,21600" o:spt="202" path="m,l,21600r21600,l21600,xe">
          <v:stroke joinstyle="miter"/>
          <v:path gradientshapeok="t" o:connecttype="rect"/>
        </v:shapetype>
        <v:shape id="Text Box 17" o:spid="_x0000_s4097" type="#_x0000_t202" style="position:absolute;left:0;text-align:left;margin-left:69pt;margin-top:.55pt;width:268.35pt;height:78.8pt;z-index:25166848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" filled="f" stroked="f">
          <v:textbox style="mso-next-textbox:#Text Box 17">
            <w:txbxContent>
              <w:p w:rsidR="00D65AD8" w:rsidRPr="00F32CAF" w:rsidRDefault="00D65AD8" w:rsidP="00F74B42">
                <w:pPr>
                  <w:spacing w:after="0" w:line="240" w:lineRule="auto"/>
                  <w:ind w:left="-142"/>
                  <w:jc w:val="center"/>
                  <w:rPr>
                    <w:rFonts w:ascii="Felix Titling" w:hAnsi="Felix Titling" w:cs="Calibri"/>
                    <w:b/>
                    <w:bCs/>
                    <w:sz w:val="60"/>
                    <w:szCs w:val="60"/>
                    <w:lang w:val="en-US"/>
                  </w:rPr>
                </w:pPr>
                <w:r w:rsidRPr="00F32CAF">
                  <w:rPr>
                    <w:rFonts w:ascii="Felix Titling" w:hAnsi="Felix Titling" w:cs="Calibri"/>
                    <w:b/>
                    <w:bCs/>
                    <w:sz w:val="60"/>
                    <w:szCs w:val="60"/>
                    <w:lang w:val="en-US"/>
                  </w:rPr>
                  <w:t>Inovbiz</w:t>
                </w:r>
              </w:p>
              <w:p w:rsidR="00D65AD8" w:rsidRPr="00F32CAF" w:rsidRDefault="00D65AD8" w:rsidP="00F74B42">
                <w:pPr>
                  <w:spacing w:after="0" w:line="240" w:lineRule="auto"/>
                  <w:ind w:left="-142"/>
                  <w:jc w:val="center"/>
                  <w:rPr>
                    <w:rFonts w:ascii="Bookman Old Style" w:hAnsi="Bookman Old Style" w:cs="Calibri"/>
                    <w:sz w:val="2"/>
                    <w:szCs w:val="2"/>
                    <w:lang w:val="en-US"/>
                  </w:rPr>
                </w:pPr>
              </w:p>
              <w:p w:rsidR="00EF2CDD" w:rsidRPr="00F74B42" w:rsidRDefault="00EF2CDD" w:rsidP="00F74B42">
                <w:pPr>
                  <w:spacing w:after="0" w:line="240" w:lineRule="auto"/>
                  <w:ind w:left="-142"/>
                  <w:jc w:val="center"/>
                  <w:rPr>
                    <w:rFonts w:ascii="Bookman Old Style" w:hAnsi="Bookman Old Style" w:cs="Calibri"/>
                    <w:sz w:val="18"/>
                    <w:szCs w:val="18"/>
                    <w:lang w:val="en-US"/>
                  </w:rPr>
                </w:pPr>
                <w:r w:rsidRPr="00F74B42">
                  <w:rPr>
                    <w:rFonts w:ascii="Bookman Old Style" w:hAnsi="Bookman Old Style" w:cs="Calibri"/>
                    <w:sz w:val="18"/>
                    <w:szCs w:val="18"/>
                  </w:rPr>
                  <w:t xml:space="preserve">Jurnal </w:t>
                </w:r>
                <w:r w:rsidR="00F74B42" w:rsidRPr="00F74B42">
                  <w:rPr>
                    <w:rFonts w:ascii="Bookman Old Style" w:hAnsi="Bookman Old Style" w:cs="Calibri"/>
                    <w:sz w:val="18"/>
                    <w:szCs w:val="18"/>
                    <w:lang w:val="en-US"/>
                  </w:rPr>
                  <w:t>Inovasi dan Bisnis</w:t>
                </w:r>
              </w:p>
              <w:p w:rsidR="00EF2CDD" w:rsidRPr="00F74B42" w:rsidRDefault="00EF2CDD" w:rsidP="00D65AD8">
                <w:pPr>
                  <w:spacing w:after="0" w:line="240" w:lineRule="auto"/>
                  <w:ind w:left="-142"/>
                  <w:jc w:val="center"/>
                  <w:rPr>
                    <w:rFonts w:ascii="Century Gothic" w:hAnsi="Century Gothic"/>
                    <w:sz w:val="18"/>
                    <w:szCs w:val="18"/>
                    <w:lang w:val="en-US"/>
                  </w:rPr>
                </w:pPr>
                <w:r w:rsidRPr="00F74B42">
                  <w:rPr>
                    <w:rFonts w:ascii="Century Gothic" w:hAnsi="Century Gothic"/>
                    <w:sz w:val="18"/>
                    <w:szCs w:val="18"/>
                  </w:rPr>
                  <w:t xml:space="preserve">Website: </w:t>
                </w:r>
                <w:hyperlink r:id="rId3" w:history="1">
                  <w:r w:rsidR="00D65AD8" w:rsidRPr="008A040B">
                    <w:rPr>
                      <w:rStyle w:val="Hyperlink"/>
                      <w:rFonts w:ascii="Century Gothic" w:hAnsi="Century Gothic"/>
                      <w:sz w:val="18"/>
                      <w:szCs w:val="18"/>
                      <w:lang w:val="en-US"/>
                    </w:rPr>
                    <w:t>www.</w:t>
                  </w:r>
                  <w:r w:rsidR="00D65AD8" w:rsidRPr="008A040B">
                    <w:rPr>
                      <w:rStyle w:val="Hyperlink"/>
                      <w:rFonts w:ascii="Century Gothic" w:hAnsi="Century Gothic"/>
                      <w:sz w:val="18"/>
                      <w:szCs w:val="18"/>
                    </w:rPr>
                    <w:t>ejournal.polbeng.ac.id/index.php/IBP</w:t>
                  </w:r>
                </w:hyperlink>
              </w:p>
              <w:p w:rsidR="00EF2CDD" w:rsidRPr="00F74B42" w:rsidRDefault="00EF2CDD" w:rsidP="00F74B42">
                <w:pPr>
                  <w:spacing w:after="0" w:line="240" w:lineRule="auto"/>
                  <w:ind w:left="-142"/>
                  <w:jc w:val="center"/>
                  <w:rPr>
                    <w:rFonts w:ascii="Century Gothic" w:hAnsi="Century Gothic"/>
                    <w:sz w:val="18"/>
                    <w:szCs w:val="18"/>
                  </w:rPr>
                </w:pPr>
                <w:r w:rsidRPr="00F74B42">
                  <w:rPr>
                    <w:rFonts w:ascii="Century Gothic" w:hAnsi="Century Gothic"/>
                    <w:sz w:val="18"/>
                    <w:szCs w:val="18"/>
                  </w:rPr>
                  <w:t xml:space="preserve">Email: </w:t>
                </w:r>
                <w:hyperlink r:id="rId4" w:history="1">
                  <w:r w:rsidR="00F74B42" w:rsidRPr="00F74B42">
                    <w:rPr>
                      <w:rStyle w:val="Hyperlink"/>
                      <w:rFonts w:ascii="Century Gothic" w:hAnsi="Century Gothic"/>
                      <w:sz w:val="18"/>
                      <w:szCs w:val="18"/>
                      <w:lang w:val="en-US"/>
                    </w:rPr>
                    <w:t>inovbiz@polbeng.ac.id</w:t>
                  </w:r>
                </w:hyperlink>
              </w:p>
              <w:p w:rsidR="00EF2CDD" w:rsidRPr="00F74B42" w:rsidRDefault="00EF2CDD" w:rsidP="00F74B42">
                <w:pPr>
                  <w:spacing w:after="0" w:line="240" w:lineRule="auto"/>
                  <w:jc w:val="center"/>
                  <w:rPr>
                    <w:rFonts w:ascii="Century Gothic" w:hAnsi="Century Gothic"/>
                    <w:sz w:val="18"/>
                    <w:szCs w:val="18"/>
                  </w:rPr>
                </w:pPr>
              </w:p>
              <w:p w:rsidR="00EF2CDD" w:rsidRPr="00331206" w:rsidRDefault="00EF2CDD" w:rsidP="00EF2CDD">
                <w:pPr>
                  <w:jc w:val="center"/>
                  <w:rPr>
                    <w:rFonts w:ascii="Bookman Old Style" w:hAnsi="Bookman Old Style"/>
                    <w:sz w:val="18"/>
                    <w:szCs w:val="18"/>
                  </w:rPr>
                </w:pPr>
              </w:p>
            </w:txbxContent>
          </v:textbox>
        </v:shape>
      </w:pict>
    </w:r>
    <w:r w:rsidR="00EF2CDD" w:rsidRPr="003559CC">
      <w:rPr>
        <w:b/>
        <w:noProof/>
        <w:sz w:val="28"/>
        <w:szCs w:val="28"/>
        <w:lang w:val="en-US"/>
      </w:rPr>
      <w:drawing>
        <wp:inline distT="0" distB="0" distL="0" distR="0">
          <wp:extent cx="5407341" cy="1008380"/>
          <wp:effectExtent l="0" t="0" r="317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12434" cy="102797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0E9E"/>
    <w:multiLevelType w:val="hybridMultilevel"/>
    <w:tmpl w:val="80466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6E4C26"/>
    <w:multiLevelType w:val="hybridMultilevel"/>
    <w:tmpl w:val="1DFE1DE6"/>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defaultTabStop w:val="720"/>
  <w:evenAndOddHeaders/>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61B6E"/>
    <w:rsid w:val="00001DD8"/>
    <w:rsid w:val="000316F0"/>
    <w:rsid w:val="00047048"/>
    <w:rsid w:val="00072016"/>
    <w:rsid w:val="000A1172"/>
    <w:rsid w:val="000A21DA"/>
    <w:rsid w:val="0010658C"/>
    <w:rsid w:val="00130CBA"/>
    <w:rsid w:val="00174FD1"/>
    <w:rsid w:val="001F1D00"/>
    <w:rsid w:val="001F4D52"/>
    <w:rsid w:val="001F66ED"/>
    <w:rsid w:val="00205CBC"/>
    <w:rsid w:val="00212A15"/>
    <w:rsid w:val="0021611B"/>
    <w:rsid w:val="00235DD6"/>
    <w:rsid w:val="002A1ED1"/>
    <w:rsid w:val="002C3731"/>
    <w:rsid w:val="002C41B4"/>
    <w:rsid w:val="002D763F"/>
    <w:rsid w:val="00301600"/>
    <w:rsid w:val="0030393B"/>
    <w:rsid w:val="003B5AD4"/>
    <w:rsid w:val="00406F39"/>
    <w:rsid w:val="004120C7"/>
    <w:rsid w:val="004377CB"/>
    <w:rsid w:val="0046512B"/>
    <w:rsid w:val="004709C2"/>
    <w:rsid w:val="004C2F00"/>
    <w:rsid w:val="00527571"/>
    <w:rsid w:val="00554853"/>
    <w:rsid w:val="00576098"/>
    <w:rsid w:val="005D5E79"/>
    <w:rsid w:val="005F299A"/>
    <w:rsid w:val="00674AE5"/>
    <w:rsid w:val="00691978"/>
    <w:rsid w:val="006A24B7"/>
    <w:rsid w:val="006D7784"/>
    <w:rsid w:val="0071612B"/>
    <w:rsid w:val="00750906"/>
    <w:rsid w:val="00767ACC"/>
    <w:rsid w:val="007C3B9B"/>
    <w:rsid w:val="007F06A4"/>
    <w:rsid w:val="00845F68"/>
    <w:rsid w:val="00870EE3"/>
    <w:rsid w:val="008767DB"/>
    <w:rsid w:val="008824D9"/>
    <w:rsid w:val="00897BD6"/>
    <w:rsid w:val="008A1A86"/>
    <w:rsid w:val="00965901"/>
    <w:rsid w:val="009A2A08"/>
    <w:rsid w:val="009F10D0"/>
    <w:rsid w:val="00A21A1F"/>
    <w:rsid w:val="00A22EB3"/>
    <w:rsid w:val="00B05E58"/>
    <w:rsid w:val="00B07805"/>
    <w:rsid w:val="00B42372"/>
    <w:rsid w:val="00B43F17"/>
    <w:rsid w:val="00B4718D"/>
    <w:rsid w:val="00B64C8C"/>
    <w:rsid w:val="00B72576"/>
    <w:rsid w:val="00B90A14"/>
    <w:rsid w:val="00BB4615"/>
    <w:rsid w:val="00BF43BD"/>
    <w:rsid w:val="00C16749"/>
    <w:rsid w:val="00C21D78"/>
    <w:rsid w:val="00C47CE6"/>
    <w:rsid w:val="00C82AC6"/>
    <w:rsid w:val="00CC57BD"/>
    <w:rsid w:val="00CD34ED"/>
    <w:rsid w:val="00CE675D"/>
    <w:rsid w:val="00D00AEE"/>
    <w:rsid w:val="00D13813"/>
    <w:rsid w:val="00D26841"/>
    <w:rsid w:val="00D50D56"/>
    <w:rsid w:val="00D65AD8"/>
    <w:rsid w:val="00D75F78"/>
    <w:rsid w:val="00DC0303"/>
    <w:rsid w:val="00E03D37"/>
    <w:rsid w:val="00E465D9"/>
    <w:rsid w:val="00E53C14"/>
    <w:rsid w:val="00E71CD0"/>
    <w:rsid w:val="00EB3D55"/>
    <w:rsid w:val="00EC3DE5"/>
    <w:rsid w:val="00ED062B"/>
    <w:rsid w:val="00ED1F60"/>
    <w:rsid w:val="00EF2CDD"/>
    <w:rsid w:val="00F32CAF"/>
    <w:rsid w:val="00F47316"/>
    <w:rsid w:val="00F61B6E"/>
    <w:rsid w:val="00F74B42"/>
    <w:rsid w:val="00FF29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1B"/>
  </w:style>
  <w:style w:type="paragraph" w:styleId="Heading1">
    <w:name w:val="heading 1"/>
    <w:basedOn w:val="Normal"/>
    <w:next w:val="Normal"/>
    <w:link w:val="Heading1Char"/>
    <w:uiPriority w:val="9"/>
    <w:qFormat/>
    <w:rsid w:val="0030393B"/>
    <w:pPr>
      <w:spacing w:before="120" w:after="120" w:line="240" w:lineRule="auto"/>
      <w:jc w:val="both"/>
      <w:outlineLvl w:val="0"/>
    </w:pPr>
    <w:rPr>
      <w:rFonts w:ascii="Gulliver-Regular" w:hAnsi="Gulliver-Regular"/>
      <w:b/>
      <w:bCs/>
      <w:sz w:val="18"/>
      <w:szCs w:val="18"/>
    </w:rPr>
  </w:style>
  <w:style w:type="paragraph" w:styleId="Heading2">
    <w:name w:val="heading 2"/>
    <w:basedOn w:val="Normal"/>
    <w:next w:val="Normal"/>
    <w:link w:val="Heading2Char"/>
    <w:uiPriority w:val="9"/>
    <w:unhideWhenUsed/>
    <w:qFormat/>
    <w:rsid w:val="0030393B"/>
    <w:pPr>
      <w:spacing w:after="120" w:line="240" w:lineRule="auto"/>
      <w:jc w:val="both"/>
      <w:outlineLvl w:val="1"/>
    </w:pPr>
    <w:rPr>
      <w:rFonts w:ascii="Gulliver-Regular" w:hAnsi="Gulliver-Regular"/>
      <w:b/>
      <w:bCs/>
      <w:sz w:val="18"/>
      <w:szCs w:val="18"/>
    </w:rPr>
  </w:style>
  <w:style w:type="paragraph" w:styleId="Heading3">
    <w:name w:val="heading 3"/>
    <w:basedOn w:val="Normal"/>
    <w:next w:val="Normal"/>
    <w:link w:val="Heading3Char"/>
    <w:uiPriority w:val="9"/>
    <w:semiHidden/>
    <w:unhideWhenUsed/>
    <w:qFormat/>
    <w:rsid w:val="009F10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B6E"/>
  </w:style>
  <w:style w:type="paragraph" w:styleId="Footer">
    <w:name w:val="footer"/>
    <w:basedOn w:val="Normal"/>
    <w:link w:val="FooterChar"/>
    <w:uiPriority w:val="99"/>
    <w:unhideWhenUsed/>
    <w:rsid w:val="00F61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B6E"/>
  </w:style>
  <w:style w:type="paragraph" w:styleId="ListParagraph">
    <w:name w:val="List Paragraph"/>
    <w:basedOn w:val="Normal"/>
    <w:uiPriority w:val="34"/>
    <w:qFormat/>
    <w:rsid w:val="007F06A4"/>
    <w:pPr>
      <w:ind w:left="720"/>
      <w:contextualSpacing/>
    </w:pPr>
  </w:style>
  <w:style w:type="character" w:styleId="Hyperlink">
    <w:name w:val="Hyperlink"/>
    <w:basedOn w:val="DefaultParagraphFont"/>
    <w:uiPriority w:val="99"/>
    <w:unhideWhenUsed/>
    <w:rsid w:val="00B43F17"/>
    <w:rPr>
      <w:color w:val="0563C1" w:themeColor="hyperlink"/>
      <w:u w:val="single"/>
    </w:rPr>
  </w:style>
  <w:style w:type="paragraph" w:styleId="Title">
    <w:name w:val="Title"/>
    <w:basedOn w:val="Normal"/>
    <w:next w:val="Normal"/>
    <w:link w:val="TitleChar"/>
    <w:uiPriority w:val="10"/>
    <w:qFormat/>
    <w:rsid w:val="0030393B"/>
    <w:pPr>
      <w:spacing w:after="0" w:line="240" w:lineRule="auto"/>
    </w:pPr>
    <w:rPr>
      <w:rFonts w:ascii="Gulliver-Regular" w:hAnsi="Gulliver-Regular"/>
      <w:b/>
      <w:bCs/>
      <w:sz w:val="16"/>
      <w:szCs w:val="16"/>
    </w:rPr>
  </w:style>
  <w:style w:type="character" w:customStyle="1" w:styleId="TitleChar">
    <w:name w:val="Title Char"/>
    <w:basedOn w:val="DefaultParagraphFont"/>
    <w:link w:val="Title"/>
    <w:uiPriority w:val="10"/>
    <w:rsid w:val="0030393B"/>
    <w:rPr>
      <w:rFonts w:ascii="Gulliver-Regular" w:hAnsi="Gulliver-Regular"/>
      <w:b/>
      <w:bCs/>
      <w:sz w:val="16"/>
      <w:szCs w:val="16"/>
    </w:rPr>
  </w:style>
  <w:style w:type="character" w:customStyle="1" w:styleId="Heading1Char">
    <w:name w:val="Heading 1 Char"/>
    <w:basedOn w:val="DefaultParagraphFont"/>
    <w:link w:val="Heading1"/>
    <w:uiPriority w:val="9"/>
    <w:rsid w:val="0030393B"/>
    <w:rPr>
      <w:rFonts w:ascii="Gulliver-Regular" w:hAnsi="Gulliver-Regular"/>
      <w:b/>
      <w:bCs/>
      <w:sz w:val="18"/>
      <w:szCs w:val="18"/>
    </w:rPr>
  </w:style>
  <w:style w:type="character" w:customStyle="1" w:styleId="Heading2Char">
    <w:name w:val="Heading 2 Char"/>
    <w:basedOn w:val="DefaultParagraphFont"/>
    <w:link w:val="Heading2"/>
    <w:uiPriority w:val="9"/>
    <w:rsid w:val="0030393B"/>
    <w:rPr>
      <w:rFonts w:ascii="Gulliver-Regular" w:hAnsi="Gulliver-Regular"/>
      <w:b/>
      <w:bCs/>
      <w:sz w:val="18"/>
      <w:szCs w:val="18"/>
    </w:rPr>
  </w:style>
  <w:style w:type="table" w:styleId="TableGrid">
    <w:name w:val="Table Grid"/>
    <w:basedOn w:val="TableNormal"/>
    <w:uiPriority w:val="99"/>
    <w:rsid w:val="00D0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0AEE"/>
    <w:rPr>
      <w:color w:val="954F72" w:themeColor="followedHyperlink"/>
      <w:u w:val="single"/>
    </w:rPr>
  </w:style>
  <w:style w:type="paragraph" w:customStyle="1" w:styleId="AA">
    <w:name w:val="AA"/>
    <w:basedOn w:val="Normal"/>
    <w:qFormat/>
    <w:rsid w:val="00B05E58"/>
    <w:pPr>
      <w:widowControl w:val="0"/>
      <w:autoSpaceDE w:val="0"/>
      <w:autoSpaceDN w:val="0"/>
      <w:adjustRightInd w:val="0"/>
      <w:snapToGrid w:val="0"/>
      <w:spacing w:afterLines="50" w:line="240" w:lineRule="auto"/>
    </w:pPr>
    <w:rPr>
      <w:rFonts w:ascii="Cambria" w:eastAsia="SimSun" w:hAnsi="Cambria" w:cs="Cambria"/>
      <w:b/>
      <w:bCs/>
      <w:color w:val="C45911" w:themeColor="accent2" w:themeShade="BF"/>
      <w:sz w:val="24"/>
      <w:szCs w:val="24"/>
      <w:lang w:val="tr-TR"/>
    </w:rPr>
  </w:style>
  <w:style w:type="paragraph" w:customStyle="1" w:styleId="1">
    <w:name w:val="1"/>
    <w:basedOn w:val="Normal"/>
    <w:qFormat/>
    <w:rsid w:val="00B05E58"/>
    <w:pPr>
      <w:autoSpaceDE w:val="0"/>
      <w:autoSpaceDN w:val="0"/>
      <w:adjustRightInd w:val="0"/>
      <w:snapToGrid w:val="0"/>
      <w:spacing w:beforeLines="100" w:afterLines="50" w:line="240" w:lineRule="auto"/>
      <w:ind w:leftChars="1500" w:left="1500"/>
      <w:jc w:val="both"/>
    </w:pPr>
    <w:rPr>
      <w:rFonts w:ascii="Cambria" w:eastAsia="SimSun" w:hAnsi="Cambria" w:cs="Tw Cen MT"/>
      <w:b/>
      <w:color w:val="C45911" w:themeColor="accent2" w:themeShade="BF"/>
      <w:sz w:val="24"/>
      <w:szCs w:val="24"/>
      <w:lang w:val="en-US" w:eastAsia="zh-CN"/>
    </w:rPr>
  </w:style>
  <w:style w:type="paragraph" w:styleId="BalloonText">
    <w:name w:val="Balloon Text"/>
    <w:basedOn w:val="Normal"/>
    <w:link w:val="BalloonTextChar"/>
    <w:uiPriority w:val="99"/>
    <w:semiHidden/>
    <w:unhideWhenUsed/>
    <w:rsid w:val="009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D0"/>
    <w:rPr>
      <w:rFonts w:ascii="Tahoma" w:hAnsi="Tahoma" w:cs="Tahoma"/>
      <w:sz w:val="16"/>
      <w:szCs w:val="16"/>
    </w:rPr>
  </w:style>
  <w:style w:type="character" w:customStyle="1" w:styleId="Heading3Char">
    <w:name w:val="Heading 3 Char"/>
    <w:basedOn w:val="DefaultParagraphFont"/>
    <w:link w:val="Heading3"/>
    <w:uiPriority w:val="9"/>
    <w:semiHidden/>
    <w:rsid w:val="009F10D0"/>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imubarak@polbeng.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ejournal.polbeng.ac.id/index.php/IBP" TargetMode="External"/><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mailto:inovbiz@polbe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5B5E-01DC-449E-B5C1-1D15EB50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Tiggi Choanji</dc:creator>
  <cp:keywords/>
  <dc:description/>
  <cp:lastModifiedBy>Windows User</cp:lastModifiedBy>
  <cp:revision>7</cp:revision>
  <cp:lastPrinted>2016-12-21T08:58:00Z</cp:lastPrinted>
  <dcterms:created xsi:type="dcterms:W3CDTF">2018-05-24T07:16:00Z</dcterms:created>
  <dcterms:modified xsi:type="dcterms:W3CDTF">2019-11-29T14:19:00Z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http://www.zotero.org/styles/elsevier-harvard</vt:lpwstr>
  </property>
  <property fmtid="{D5CDD505-2E9C-101B-9397-08002B2CF9AE}" pid="3" name="Mendeley Document_1">
    <vt:lpwstr>True</vt:lpwstr>
  </property>
  <property fmtid="{D5CDD505-2E9C-101B-9397-08002B2CF9AE}" pid="4" name="Mendeley Unique User Id_1">
    <vt:lpwstr>ae1c4b7d-414c-304e-9b6f-cede812eba24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http://www.zotero.org/styles/elsevier-harvard</vt:lpwstr>
  </property>
  <property fmtid="{D5CDD505-2E9C-101B-9397-08002B2CF9AE}" pid="14" name="Mendeley Recent Style Name 4_1">
    <vt:lpwstr>Elsevier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