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143A" w14:textId="77777777" w:rsidR="00547D52" w:rsidRPr="002804BC" w:rsidRDefault="00547D52" w:rsidP="002804BC">
      <w:pPr>
        <w:pStyle w:val="HTMLPreformatted"/>
        <w:shd w:val="clear" w:color="auto" w:fill="FFFFFF" w:themeFill="background1"/>
        <w:jc w:val="center"/>
        <w:rPr>
          <w:rStyle w:val="y2iqfc"/>
          <w:rFonts w:ascii="Arial" w:hAnsi="Arial" w:cs="Arial"/>
          <w:b/>
          <w:bCs/>
          <w:color w:val="202124"/>
          <w:sz w:val="32"/>
          <w:szCs w:val="32"/>
          <w:lang w:val="en"/>
        </w:rPr>
      </w:pPr>
      <w:r w:rsidRPr="002804BC">
        <w:rPr>
          <w:rStyle w:val="y2iqfc"/>
          <w:rFonts w:ascii="Arial" w:hAnsi="Arial" w:cs="Arial"/>
          <w:b/>
          <w:bCs/>
          <w:color w:val="202124"/>
          <w:sz w:val="32"/>
          <w:szCs w:val="32"/>
          <w:lang w:val="en"/>
        </w:rPr>
        <w:t>CAPITAL MARKET AND MONEY MARKET ONE</w:t>
      </w:r>
    </w:p>
    <w:p w14:paraId="2796D1C2" w14:textId="77777777" w:rsidR="00547D52" w:rsidRPr="002804BC" w:rsidRDefault="00547D52" w:rsidP="002804BC">
      <w:pPr>
        <w:pStyle w:val="HTMLPreformatted"/>
        <w:shd w:val="clear" w:color="auto" w:fill="FFFFFF" w:themeFill="background1"/>
        <w:jc w:val="center"/>
        <w:rPr>
          <w:rFonts w:ascii="Arial" w:hAnsi="Arial" w:cs="Arial"/>
          <w:b/>
          <w:bCs/>
          <w:color w:val="202124"/>
          <w:sz w:val="32"/>
          <w:szCs w:val="32"/>
        </w:rPr>
      </w:pPr>
      <w:r w:rsidRPr="002804BC">
        <w:rPr>
          <w:rStyle w:val="y2iqfc"/>
          <w:rFonts w:ascii="Arial" w:hAnsi="Arial" w:cs="Arial"/>
          <w:b/>
          <w:bCs/>
          <w:color w:val="202124"/>
          <w:sz w:val="32"/>
          <w:szCs w:val="32"/>
          <w:lang w:val="en"/>
        </w:rPr>
        <w:t>ALTERNATIVES FOR FAMILY FINANCIAL MANAGEMENT DURING THE COVID-19 PANDEMIC IN THE COMMUNITY OF CAWANG KELURAHAN JAKARTA TIMUR</w:t>
      </w:r>
    </w:p>
    <w:p w14:paraId="7728F918" w14:textId="77777777" w:rsidR="009213E5" w:rsidRPr="00806756" w:rsidRDefault="009213E5" w:rsidP="00806756">
      <w:pPr>
        <w:shd w:val="clear" w:color="auto" w:fill="FFFFFF" w:themeFill="background1"/>
        <w:spacing w:line="240" w:lineRule="auto"/>
        <w:ind w:right="-50" w:hanging="13"/>
        <w:jc w:val="center"/>
        <w:rPr>
          <w:rFonts w:ascii="Arial" w:hAnsi="Arial" w:cs="Arial"/>
          <w:b/>
          <w:sz w:val="20"/>
          <w:szCs w:val="20"/>
        </w:rPr>
      </w:pPr>
    </w:p>
    <w:p w14:paraId="03509B22" w14:textId="344EFD2B" w:rsidR="009213E5" w:rsidRPr="00244C1D" w:rsidRDefault="001B0C3B" w:rsidP="002804BC">
      <w:pPr>
        <w:pStyle w:val="ListParagraph"/>
        <w:shd w:val="clear" w:color="auto" w:fill="FFFFFF" w:themeFill="background1"/>
        <w:tabs>
          <w:tab w:val="left" w:pos="0"/>
          <w:tab w:val="left" w:pos="5801"/>
        </w:tabs>
        <w:spacing w:after="0" w:line="240" w:lineRule="auto"/>
        <w:ind w:left="0"/>
        <w:jc w:val="center"/>
        <w:rPr>
          <w:rFonts w:ascii="Arial" w:hAnsi="Arial" w:cs="Arial"/>
          <w:sz w:val="24"/>
          <w:szCs w:val="24"/>
          <w:vertAlign w:val="superscript"/>
        </w:rPr>
      </w:pPr>
      <w:r w:rsidRPr="00244C1D">
        <w:rPr>
          <w:rFonts w:ascii="Arial" w:hAnsi="Arial" w:cs="Arial"/>
          <w:sz w:val="24"/>
          <w:szCs w:val="24"/>
        </w:rPr>
        <w:t xml:space="preserve">Yusuf </w:t>
      </w:r>
      <w:proofErr w:type="spellStart"/>
      <w:r w:rsidRPr="00244C1D">
        <w:rPr>
          <w:rFonts w:ascii="Arial" w:hAnsi="Arial" w:cs="Arial"/>
          <w:sz w:val="24"/>
          <w:szCs w:val="24"/>
        </w:rPr>
        <w:t>Rombe</w:t>
      </w:r>
      <w:proofErr w:type="spellEnd"/>
      <w:r w:rsidRPr="00244C1D">
        <w:rPr>
          <w:rFonts w:ascii="Arial" w:hAnsi="Arial" w:cs="Arial"/>
          <w:sz w:val="24"/>
          <w:szCs w:val="24"/>
        </w:rPr>
        <w:t xml:space="preserve"> M.</w:t>
      </w:r>
      <w:r w:rsidRPr="00244C1D">
        <w:rPr>
          <w:rFonts w:ascii="Arial" w:hAnsi="Arial" w:cs="Arial"/>
          <w:spacing w:val="-2"/>
          <w:sz w:val="24"/>
          <w:szCs w:val="24"/>
        </w:rPr>
        <w:t xml:space="preserve"> </w:t>
      </w:r>
      <w:proofErr w:type="spellStart"/>
      <w:r w:rsidRPr="00244C1D">
        <w:rPr>
          <w:rFonts w:ascii="Arial" w:hAnsi="Arial" w:cs="Arial"/>
          <w:sz w:val="24"/>
          <w:szCs w:val="24"/>
        </w:rPr>
        <w:t>Allo</w:t>
      </w:r>
      <w:proofErr w:type="spellEnd"/>
      <w:r w:rsidR="00E12D51" w:rsidRPr="00244C1D">
        <w:rPr>
          <w:rFonts w:ascii="Arial" w:hAnsi="Arial" w:cs="Arial"/>
          <w:sz w:val="24"/>
          <w:szCs w:val="24"/>
        </w:rPr>
        <w:t xml:space="preserve"> </w:t>
      </w:r>
      <w:proofErr w:type="gramStart"/>
      <w:r w:rsidR="00E12D51" w:rsidRPr="00244C1D">
        <w:rPr>
          <w:rFonts w:ascii="Arial" w:hAnsi="Arial" w:cs="Arial"/>
          <w:sz w:val="24"/>
          <w:szCs w:val="24"/>
          <w:vertAlign w:val="superscript"/>
        </w:rPr>
        <w:t>1,*</w:t>
      </w:r>
      <w:proofErr w:type="gramEnd"/>
      <w:r w:rsidR="00E12D51" w:rsidRPr="00244C1D">
        <w:rPr>
          <w:rFonts w:ascii="Arial" w:hAnsi="Arial" w:cs="Arial"/>
          <w:sz w:val="24"/>
          <w:szCs w:val="24"/>
        </w:rPr>
        <w:t xml:space="preserve"> </w:t>
      </w:r>
      <w:r w:rsidR="00A70F8C" w:rsidRPr="00244C1D">
        <w:rPr>
          <w:rFonts w:ascii="Arial" w:hAnsi="Arial" w:cs="Arial"/>
          <w:sz w:val="24"/>
          <w:szCs w:val="24"/>
        </w:rPr>
        <w:t xml:space="preserve"> </w:t>
      </w:r>
      <w:r w:rsidRPr="00244C1D">
        <w:rPr>
          <w:rFonts w:ascii="Arial" w:hAnsi="Arial" w:cs="Arial"/>
          <w:sz w:val="24"/>
          <w:szCs w:val="24"/>
        </w:rPr>
        <w:t xml:space="preserve"> </w:t>
      </w:r>
      <w:proofErr w:type="spellStart"/>
      <w:r w:rsidRPr="00244C1D">
        <w:rPr>
          <w:rFonts w:ascii="Arial" w:hAnsi="Arial" w:cs="Arial"/>
          <w:sz w:val="24"/>
          <w:szCs w:val="24"/>
        </w:rPr>
        <w:t>Jisman</w:t>
      </w:r>
      <w:proofErr w:type="spellEnd"/>
      <w:r w:rsidRPr="00244C1D">
        <w:rPr>
          <w:rFonts w:ascii="Arial" w:hAnsi="Arial" w:cs="Arial"/>
          <w:sz w:val="24"/>
          <w:szCs w:val="24"/>
        </w:rPr>
        <w:t xml:space="preserve"> </w:t>
      </w:r>
      <w:proofErr w:type="spellStart"/>
      <w:r w:rsidRPr="00244C1D">
        <w:rPr>
          <w:rFonts w:ascii="Arial" w:hAnsi="Arial" w:cs="Arial"/>
          <w:sz w:val="24"/>
          <w:szCs w:val="24"/>
        </w:rPr>
        <w:t>M.Lubis</w:t>
      </w:r>
      <w:proofErr w:type="spellEnd"/>
      <w:r w:rsidR="00E12D51" w:rsidRPr="00244C1D">
        <w:rPr>
          <w:rFonts w:ascii="Arial" w:hAnsi="Arial" w:cs="Arial"/>
          <w:sz w:val="24"/>
          <w:szCs w:val="24"/>
        </w:rPr>
        <w:t xml:space="preserve"> </w:t>
      </w:r>
      <w:r w:rsidR="00E12D51" w:rsidRPr="00244C1D">
        <w:rPr>
          <w:rFonts w:ascii="Arial" w:hAnsi="Arial" w:cs="Arial"/>
          <w:sz w:val="24"/>
          <w:szCs w:val="24"/>
          <w:vertAlign w:val="superscript"/>
        </w:rPr>
        <w:t>2</w:t>
      </w:r>
      <w:r w:rsidR="00A70F8C" w:rsidRPr="00244C1D">
        <w:rPr>
          <w:rFonts w:ascii="Arial" w:hAnsi="Arial" w:cs="Arial"/>
          <w:sz w:val="24"/>
          <w:szCs w:val="24"/>
          <w:vertAlign w:val="superscript"/>
        </w:rPr>
        <w:t xml:space="preserve">, </w:t>
      </w:r>
      <w:r w:rsidR="00E12D51" w:rsidRPr="00244C1D">
        <w:rPr>
          <w:rFonts w:ascii="Arial" w:hAnsi="Arial" w:cs="Arial"/>
          <w:sz w:val="24"/>
          <w:szCs w:val="24"/>
        </w:rPr>
        <w:t xml:space="preserve"> Lenny </w:t>
      </w:r>
      <w:proofErr w:type="spellStart"/>
      <w:r w:rsidR="00E12D51" w:rsidRPr="00244C1D">
        <w:rPr>
          <w:rFonts w:ascii="Arial" w:hAnsi="Arial" w:cs="Arial"/>
          <w:sz w:val="24"/>
          <w:szCs w:val="24"/>
        </w:rPr>
        <w:t>Panggabean</w:t>
      </w:r>
      <w:proofErr w:type="spellEnd"/>
      <w:r w:rsidR="00E12D51" w:rsidRPr="00244C1D">
        <w:rPr>
          <w:rFonts w:ascii="Arial" w:hAnsi="Arial" w:cs="Arial"/>
          <w:sz w:val="24"/>
          <w:szCs w:val="24"/>
        </w:rPr>
        <w:t xml:space="preserve"> </w:t>
      </w:r>
      <w:r w:rsidR="00E12D51" w:rsidRPr="00244C1D">
        <w:rPr>
          <w:rFonts w:ascii="Arial" w:hAnsi="Arial" w:cs="Arial"/>
          <w:sz w:val="24"/>
          <w:szCs w:val="24"/>
          <w:vertAlign w:val="superscript"/>
        </w:rPr>
        <w:t>3</w:t>
      </w:r>
      <w:r w:rsidR="00A70F8C" w:rsidRPr="00244C1D">
        <w:rPr>
          <w:rFonts w:ascii="Arial" w:hAnsi="Arial" w:cs="Arial"/>
          <w:sz w:val="24"/>
          <w:szCs w:val="24"/>
          <w:vertAlign w:val="superscript"/>
        </w:rPr>
        <w:t>,</w:t>
      </w:r>
      <w:r w:rsidR="00E12D51" w:rsidRPr="00244C1D">
        <w:rPr>
          <w:rFonts w:ascii="Arial" w:hAnsi="Arial" w:cs="Arial"/>
          <w:sz w:val="24"/>
          <w:szCs w:val="24"/>
        </w:rPr>
        <w:t xml:space="preserve">  </w:t>
      </w:r>
      <w:proofErr w:type="spellStart"/>
      <w:r w:rsidR="00E12D51" w:rsidRPr="00244C1D">
        <w:rPr>
          <w:rFonts w:ascii="Arial" w:hAnsi="Arial" w:cs="Arial"/>
          <w:sz w:val="24"/>
          <w:szCs w:val="24"/>
        </w:rPr>
        <w:t>Swanto</w:t>
      </w:r>
      <w:proofErr w:type="spellEnd"/>
      <w:r w:rsidRPr="00244C1D">
        <w:rPr>
          <w:rFonts w:ascii="Arial" w:hAnsi="Arial" w:cs="Arial"/>
          <w:sz w:val="24"/>
          <w:szCs w:val="24"/>
        </w:rPr>
        <w:t xml:space="preserve"> </w:t>
      </w:r>
      <w:proofErr w:type="spellStart"/>
      <w:r w:rsidRPr="00244C1D">
        <w:rPr>
          <w:rFonts w:ascii="Arial" w:hAnsi="Arial" w:cs="Arial"/>
          <w:sz w:val="24"/>
          <w:szCs w:val="24"/>
        </w:rPr>
        <w:t>Sirait</w:t>
      </w:r>
      <w:proofErr w:type="spellEnd"/>
      <w:r w:rsidR="00E12D51" w:rsidRPr="00244C1D">
        <w:rPr>
          <w:rFonts w:ascii="Arial" w:hAnsi="Arial" w:cs="Arial"/>
          <w:sz w:val="24"/>
          <w:szCs w:val="24"/>
        </w:rPr>
        <w:t xml:space="preserve"> </w:t>
      </w:r>
      <w:r w:rsidR="00E12D51" w:rsidRPr="00244C1D">
        <w:rPr>
          <w:rFonts w:ascii="Arial" w:hAnsi="Arial" w:cs="Arial"/>
          <w:sz w:val="24"/>
          <w:szCs w:val="24"/>
          <w:vertAlign w:val="superscript"/>
        </w:rPr>
        <w:t>4</w:t>
      </w:r>
      <w:r w:rsidR="00A70F8C" w:rsidRPr="00244C1D">
        <w:rPr>
          <w:rFonts w:ascii="Arial" w:hAnsi="Arial" w:cs="Arial"/>
          <w:sz w:val="24"/>
          <w:szCs w:val="24"/>
          <w:vertAlign w:val="superscript"/>
        </w:rPr>
        <w:t>.</w:t>
      </w:r>
    </w:p>
    <w:p w14:paraId="5553295F" w14:textId="77777777" w:rsidR="001C4619" w:rsidRPr="00244C1D" w:rsidRDefault="001C4619" w:rsidP="00806756">
      <w:pPr>
        <w:pStyle w:val="ListParagraph"/>
        <w:shd w:val="clear" w:color="auto" w:fill="FFFFFF" w:themeFill="background1"/>
        <w:tabs>
          <w:tab w:val="left" w:pos="440"/>
          <w:tab w:val="left" w:pos="5801"/>
        </w:tabs>
        <w:spacing w:after="0" w:line="240" w:lineRule="auto"/>
        <w:ind w:left="451"/>
        <w:jc w:val="center"/>
        <w:rPr>
          <w:rFonts w:ascii="Arial" w:hAnsi="Arial" w:cs="Arial"/>
          <w:sz w:val="24"/>
          <w:szCs w:val="24"/>
          <w:vertAlign w:val="superscript"/>
        </w:rPr>
      </w:pPr>
    </w:p>
    <w:p w14:paraId="53FA25A8" w14:textId="3ECE71B0" w:rsidR="009213E5" w:rsidRPr="00A271C1" w:rsidRDefault="00A70F8C" w:rsidP="00806756">
      <w:pPr>
        <w:pStyle w:val="BodyText"/>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vertAlign w:val="superscript"/>
          <w:lang w:val="en-US"/>
        </w:rPr>
        <w:t xml:space="preserve">1   </w:t>
      </w:r>
      <w:r w:rsidRPr="00A271C1">
        <w:rPr>
          <w:rFonts w:ascii="Arial" w:hAnsi="Arial" w:cs="Arial"/>
          <w:sz w:val="18"/>
          <w:szCs w:val="18"/>
          <w:lang w:val="en-US"/>
        </w:rPr>
        <w:t xml:space="preserve">Universitas Kristen </w:t>
      </w:r>
      <w:proofErr w:type="gramStart"/>
      <w:r w:rsidRPr="00A271C1">
        <w:rPr>
          <w:rFonts w:ascii="Arial" w:hAnsi="Arial" w:cs="Arial"/>
          <w:sz w:val="18"/>
          <w:szCs w:val="18"/>
          <w:lang w:val="en-US"/>
        </w:rPr>
        <w:t xml:space="preserve">Indonesia,   </w:t>
      </w:r>
      <w:proofErr w:type="spellStart"/>
      <w:proofErr w:type="gramEnd"/>
      <w:r w:rsidR="00244C1D" w:rsidRPr="00A271C1">
        <w:rPr>
          <w:rFonts w:ascii="Arial" w:hAnsi="Arial" w:cs="Arial"/>
          <w:sz w:val="18"/>
          <w:szCs w:val="18"/>
          <w:lang w:val="en-US"/>
        </w:rPr>
        <w:t>Fakultas</w:t>
      </w:r>
      <w:proofErr w:type="spellEnd"/>
      <w:r w:rsidR="00244C1D" w:rsidRPr="00A271C1">
        <w:rPr>
          <w:rFonts w:ascii="Arial" w:hAnsi="Arial" w:cs="Arial"/>
          <w:sz w:val="18"/>
          <w:szCs w:val="18"/>
          <w:lang w:val="en-US"/>
        </w:rPr>
        <w:t xml:space="preserve"> </w:t>
      </w:r>
      <w:proofErr w:type="spellStart"/>
      <w:r w:rsidR="00244C1D" w:rsidRPr="00A271C1">
        <w:rPr>
          <w:rFonts w:ascii="Arial" w:hAnsi="Arial" w:cs="Arial"/>
          <w:sz w:val="18"/>
          <w:szCs w:val="18"/>
          <w:lang w:val="en-US"/>
        </w:rPr>
        <w:t>Vokasi</w:t>
      </w:r>
      <w:proofErr w:type="spellEnd"/>
      <w:r w:rsidR="00244C1D" w:rsidRPr="00A271C1">
        <w:rPr>
          <w:rFonts w:ascii="Arial" w:hAnsi="Arial" w:cs="Arial"/>
          <w:sz w:val="18"/>
          <w:szCs w:val="18"/>
          <w:lang w:val="en-US"/>
        </w:rPr>
        <w:t xml:space="preserve">, </w:t>
      </w:r>
      <w:r w:rsidRPr="00A271C1">
        <w:rPr>
          <w:rFonts w:ascii="Arial" w:hAnsi="Arial" w:cs="Arial"/>
          <w:sz w:val="18"/>
          <w:szCs w:val="18"/>
          <w:lang w:val="en-US"/>
        </w:rPr>
        <w:t>Pro</w:t>
      </w:r>
      <w:r w:rsidR="00244C1D" w:rsidRPr="00A271C1">
        <w:rPr>
          <w:rFonts w:ascii="Arial" w:hAnsi="Arial" w:cs="Arial"/>
          <w:sz w:val="18"/>
          <w:szCs w:val="18"/>
          <w:lang w:val="en-US"/>
        </w:rPr>
        <w:t>gram Stu</w:t>
      </w:r>
      <w:r w:rsidRPr="00A271C1">
        <w:rPr>
          <w:rFonts w:ascii="Arial" w:hAnsi="Arial" w:cs="Arial"/>
          <w:sz w:val="18"/>
          <w:szCs w:val="18"/>
          <w:lang w:val="en-US"/>
        </w:rPr>
        <w:t xml:space="preserve">di. </w:t>
      </w:r>
      <w:proofErr w:type="spellStart"/>
      <w:r w:rsidRPr="00A271C1">
        <w:rPr>
          <w:rFonts w:ascii="Arial" w:hAnsi="Arial" w:cs="Arial"/>
          <w:sz w:val="18"/>
          <w:szCs w:val="18"/>
          <w:lang w:val="en-US"/>
        </w:rPr>
        <w:t>Perbankan</w:t>
      </w:r>
      <w:proofErr w:type="spellEnd"/>
      <w:r w:rsidRPr="00A271C1">
        <w:rPr>
          <w:rFonts w:ascii="Arial" w:hAnsi="Arial" w:cs="Arial"/>
          <w:sz w:val="18"/>
          <w:szCs w:val="18"/>
          <w:lang w:val="en-US"/>
        </w:rPr>
        <w:t xml:space="preserve"> dan </w:t>
      </w:r>
      <w:proofErr w:type="spellStart"/>
      <w:r w:rsidRPr="00A271C1">
        <w:rPr>
          <w:rFonts w:ascii="Arial" w:hAnsi="Arial" w:cs="Arial"/>
          <w:sz w:val="18"/>
          <w:szCs w:val="18"/>
          <w:lang w:val="en-US"/>
        </w:rPr>
        <w:t>Keuangan</w:t>
      </w:r>
      <w:proofErr w:type="spellEnd"/>
      <w:r w:rsidRPr="00A271C1">
        <w:rPr>
          <w:rFonts w:ascii="Arial" w:hAnsi="Arial" w:cs="Arial"/>
          <w:sz w:val="18"/>
          <w:szCs w:val="18"/>
          <w:lang w:val="en-US"/>
        </w:rPr>
        <w:t xml:space="preserve">, Jakarta, </w:t>
      </w:r>
      <w:r w:rsidR="007F7DDE" w:rsidRPr="00A271C1">
        <w:rPr>
          <w:rFonts w:ascii="Arial" w:hAnsi="Arial" w:cs="Arial"/>
          <w:sz w:val="18"/>
          <w:szCs w:val="18"/>
          <w:lang w:val="en-US"/>
        </w:rPr>
        <w:t>13630</w:t>
      </w:r>
    </w:p>
    <w:p w14:paraId="180C24F2" w14:textId="356B8FA5" w:rsidR="007F7DDE" w:rsidRPr="00A271C1" w:rsidRDefault="007F7DDE" w:rsidP="00806756">
      <w:pPr>
        <w:pStyle w:val="BodyText"/>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lang w:val="en-US"/>
        </w:rPr>
        <w:t>(</w:t>
      </w:r>
      <w:hyperlink r:id="rId9" w:history="1">
        <w:r w:rsidRPr="00A271C1">
          <w:rPr>
            <w:rStyle w:val="Hyperlink"/>
            <w:rFonts w:ascii="Arial" w:hAnsi="Arial" w:cs="Arial"/>
            <w:sz w:val="18"/>
            <w:szCs w:val="18"/>
            <w:lang w:val="en-US"/>
          </w:rPr>
          <w:t>yusuf.rombe@uki.ac.id</w:t>
        </w:r>
      </w:hyperlink>
      <w:r w:rsidRPr="00A271C1">
        <w:rPr>
          <w:rFonts w:ascii="Arial" w:hAnsi="Arial" w:cs="Arial"/>
          <w:sz w:val="18"/>
          <w:szCs w:val="18"/>
          <w:lang w:val="en-US"/>
        </w:rPr>
        <w:t>,  08121894626)</w:t>
      </w:r>
    </w:p>
    <w:p w14:paraId="6BF1EB51" w14:textId="0745066E" w:rsidR="007F7DDE" w:rsidRPr="00A271C1" w:rsidRDefault="007F7DDE" w:rsidP="00806756">
      <w:pPr>
        <w:pStyle w:val="BodyText"/>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vertAlign w:val="superscript"/>
          <w:lang w:val="en-US"/>
        </w:rPr>
        <w:t xml:space="preserve">2  </w:t>
      </w:r>
      <w:r w:rsidRPr="00A271C1">
        <w:rPr>
          <w:rFonts w:ascii="Arial" w:hAnsi="Arial" w:cs="Arial"/>
          <w:sz w:val="18"/>
          <w:szCs w:val="18"/>
          <w:lang w:val="en-US"/>
        </w:rPr>
        <w:t xml:space="preserve"> Universitas Kristen Indonesia, </w:t>
      </w:r>
      <w:proofErr w:type="spellStart"/>
      <w:r w:rsidR="00244C1D" w:rsidRPr="00A271C1">
        <w:rPr>
          <w:rFonts w:ascii="Arial" w:hAnsi="Arial" w:cs="Arial"/>
          <w:sz w:val="18"/>
          <w:szCs w:val="18"/>
          <w:lang w:val="en-US"/>
        </w:rPr>
        <w:t>Fakultas</w:t>
      </w:r>
      <w:proofErr w:type="spellEnd"/>
      <w:r w:rsidR="00244C1D" w:rsidRPr="00A271C1">
        <w:rPr>
          <w:rFonts w:ascii="Arial" w:hAnsi="Arial" w:cs="Arial"/>
          <w:sz w:val="18"/>
          <w:szCs w:val="18"/>
          <w:lang w:val="en-US"/>
        </w:rPr>
        <w:t xml:space="preserve"> </w:t>
      </w:r>
      <w:proofErr w:type="spellStart"/>
      <w:r w:rsidR="00244C1D" w:rsidRPr="00A271C1">
        <w:rPr>
          <w:rFonts w:ascii="Arial" w:hAnsi="Arial" w:cs="Arial"/>
          <w:sz w:val="18"/>
          <w:szCs w:val="18"/>
          <w:lang w:val="en-US"/>
        </w:rPr>
        <w:t>Vokasi</w:t>
      </w:r>
      <w:proofErr w:type="spellEnd"/>
      <w:r w:rsidR="00244C1D" w:rsidRPr="00A271C1">
        <w:rPr>
          <w:rFonts w:ascii="Arial" w:hAnsi="Arial" w:cs="Arial"/>
          <w:sz w:val="18"/>
          <w:szCs w:val="18"/>
          <w:lang w:val="en-US"/>
        </w:rPr>
        <w:t xml:space="preserve">, Program </w:t>
      </w:r>
      <w:proofErr w:type="gramStart"/>
      <w:r w:rsidR="00244C1D" w:rsidRPr="00A271C1">
        <w:rPr>
          <w:rFonts w:ascii="Arial" w:hAnsi="Arial" w:cs="Arial"/>
          <w:sz w:val="18"/>
          <w:szCs w:val="18"/>
          <w:lang w:val="en-US"/>
        </w:rPr>
        <w:t xml:space="preserve">Studi </w:t>
      </w:r>
      <w:r w:rsidR="001C4619" w:rsidRPr="00A271C1">
        <w:rPr>
          <w:rFonts w:ascii="Arial" w:hAnsi="Arial" w:cs="Arial"/>
          <w:sz w:val="18"/>
          <w:szCs w:val="18"/>
          <w:lang w:val="en-US"/>
        </w:rPr>
        <w:t xml:space="preserve"> </w:t>
      </w:r>
      <w:proofErr w:type="spellStart"/>
      <w:r w:rsidR="001C4619" w:rsidRPr="00A271C1">
        <w:rPr>
          <w:rFonts w:ascii="Arial" w:hAnsi="Arial" w:cs="Arial"/>
          <w:sz w:val="18"/>
          <w:szCs w:val="18"/>
          <w:lang w:val="en-US"/>
        </w:rPr>
        <w:t>Manajemen</w:t>
      </w:r>
      <w:proofErr w:type="spellEnd"/>
      <w:proofErr w:type="gramEnd"/>
      <w:r w:rsidR="001C4619" w:rsidRPr="00A271C1">
        <w:rPr>
          <w:rFonts w:ascii="Arial" w:hAnsi="Arial" w:cs="Arial"/>
          <w:sz w:val="18"/>
          <w:szCs w:val="18"/>
          <w:lang w:val="en-US"/>
        </w:rPr>
        <w:t xml:space="preserve"> Pajak,</w:t>
      </w:r>
      <w:r w:rsidR="00244C1D" w:rsidRPr="00A271C1">
        <w:rPr>
          <w:rFonts w:ascii="Arial" w:hAnsi="Arial" w:cs="Arial"/>
          <w:sz w:val="18"/>
          <w:szCs w:val="18"/>
          <w:lang w:val="en-US"/>
        </w:rPr>
        <w:t xml:space="preserve"> </w:t>
      </w:r>
      <w:r w:rsidRPr="00A271C1">
        <w:rPr>
          <w:rFonts w:ascii="Arial" w:hAnsi="Arial" w:cs="Arial"/>
          <w:sz w:val="18"/>
          <w:szCs w:val="18"/>
          <w:lang w:val="en-US"/>
        </w:rPr>
        <w:t>Jakarta, 13630</w:t>
      </w:r>
    </w:p>
    <w:p w14:paraId="3ADD7C7C" w14:textId="0ED163A2" w:rsidR="007F7DDE" w:rsidRPr="00A271C1" w:rsidRDefault="007F7DDE" w:rsidP="00806756">
      <w:pPr>
        <w:pStyle w:val="BodyText"/>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lang w:val="en-US"/>
        </w:rPr>
        <w:t>(</w:t>
      </w:r>
      <w:hyperlink r:id="rId10" w:history="1">
        <w:r w:rsidRPr="00A271C1">
          <w:rPr>
            <w:rStyle w:val="Hyperlink"/>
            <w:rFonts w:ascii="Arial" w:hAnsi="Arial" w:cs="Arial"/>
            <w:sz w:val="18"/>
            <w:szCs w:val="18"/>
            <w:lang w:val="en-US"/>
          </w:rPr>
          <w:t>yusuf.rombe@uki.ac.id</w:t>
        </w:r>
      </w:hyperlink>
      <w:r w:rsidR="001C4619" w:rsidRPr="00A271C1">
        <w:rPr>
          <w:rFonts w:ascii="Arial" w:hAnsi="Arial" w:cs="Arial"/>
          <w:sz w:val="18"/>
          <w:szCs w:val="18"/>
          <w:lang w:val="en-US"/>
        </w:rPr>
        <w:t xml:space="preserve"> /</w:t>
      </w:r>
      <w:r w:rsidRPr="00A271C1">
        <w:rPr>
          <w:rFonts w:ascii="Arial" w:hAnsi="Arial" w:cs="Arial"/>
          <w:sz w:val="18"/>
          <w:szCs w:val="18"/>
          <w:lang w:val="en-US"/>
        </w:rPr>
        <w:t xml:space="preserve"> 0812</w:t>
      </w:r>
      <w:r w:rsidR="001C4619" w:rsidRPr="00A271C1">
        <w:rPr>
          <w:rFonts w:ascii="Arial" w:hAnsi="Arial" w:cs="Arial"/>
          <w:sz w:val="18"/>
          <w:szCs w:val="18"/>
          <w:lang w:val="en-US"/>
        </w:rPr>
        <w:t>-</w:t>
      </w:r>
      <w:r w:rsidRPr="00A271C1">
        <w:rPr>
          <w:rFonts w:ascii="Arial" w:hAnsi="Arial" w:cs="Arial"/>
          <w:sz w:val="18"/>
          <w:szCs w:val="18"/>
          <w:lang w:val="en-US"/>
        </w:rPr>
        <w:t>1894626)</w:t>
      </w:r>
    </w:p>
    <w:p w14:paraId="5122F135" w14:textId="77777777" w:rsidR="00244C1D" w:rsidRPr="00A271C1" w:rsidRDefault="007F7DDE" w:rsidP="00806756">
      <w:pPr>
        <w:pStyle w:val="BodyText"/>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vertAlign w:val="superscript"/>
          <w:lang w:val="en-US"/>
        </w:rPr>
        <w:t>3</w:t>
      </w:r>
      <w:r w:rsidRPr="00A271C1">
        <w:rPr>
          <w:rFonts w:ascii="Arial" w:hAnsi="Arial" w:cs="Arial"/>
          <w:sz w:val="18"/>
          <w:szCs w:val="18"/>
          <w:lang w:val="en-US"/>
        </w:rPr>
        <w:t xml:space="preserve">   Universitas Kristen </w:t>
      </w:r>
      <w:proofErr w:type="gramStart"/>
      <w:r w:rsidRPr="00A271C1">
        <w:rPr>
          <w:rFonts w:ascii="Arial" w:hAnsi="Arial" w:cs="Arial"/>
          <w:sz w:val="18"/>
          <w:szCs w:val="18"/>
          <w:lang w:val="en-US"/>
        </w:rPr>
        <w:t xml:space="preserve">Indonesia,   </w:t>
      </w:r>
      <w:proofErr w:type="spellStart"/>
      <w:proofErr w:type="gramEnd"/>
      <w:r w:rsidR="00244C1D" w:rsidRPr="00A271C1">
        <w:rPr>
          <w:rFonts w:ascii="Arial" w:hAnsi="Arial" w:cs="Arial"/>
          <w:sz w:val="18"/>
          <w:szCs w:val="18"/>
          <w:lang w:val="en-US"/>
        </w:rPr>
        <w:t>Fakultas</w:t>
      </w:r>
      <w:proofErr w:type="spellEnd"/>
      <w:r w:rsidR="00244C1D" w:rsidRPr="00A271C1">
        <w:rPr>
          <w:rFonts w:ascii="Arial" w:hAnsi="Arial" w:cs="Arial"/>
          <w:sz w:val="18"/>
          <w:szCs w:val="18"/>
          <w:lang w:val="en-US"/>
        </w:rPr>
        <w:t xml:space="preserve"> </w:t>
      </w:r>
      <w:proofErr w:type="spellStart"/>
      <w:r w:rsidR="00244C1D" w:rsidRPr="00A271C1">
        <w:rPr>
          <w:rFonts w:ascii="Arial" w:hAnsi="Arial" w:cs="Arial"/>
          <w:sz w:val="18"/>
          <w:szCs w:val="18"/>
          <w:lang w:val="en-US"/>
        </w:rPr>
        <w:t>Vokasi</w:t>
      </w:r>
      <w:proofErr w:type="spellEnd"/>
      <w:r w:rsidR="00244C1D" w:rsidRPr="00A271C1">
        <w:rPr>
          <w:rFonts w:ascii="Arial" w:hAnsi="Arial" w:cs="Arial"/>
          <w:sz w:val="18"/>
          <w:szCs w:val="18"/>
          <w:lang w:val="en-US"/>
        </w:rPr>
        <w:t xml:space="preserve">, Program Studi  </w:t>
      </w:r>
      <w:proofErr w:type="spellStart"/>
      <w:r w:rsidR="00244C1D" w:rsidRPr="00A271C1">
        <w:rPr>
          <w:rFonts w:ascii="Arial" w:hAnsi="Arial" w:cs="Arial"/>
          <w:sz w:val="18"/>
          <w:szCs w:val="18"/>
          <w:lang w:val="en-US"/>
        </w:rPr>
        <w:t>Manajemen</w:t>
      </w:r>
      <w:proofErr w:type="spellEnd"/>
      <w:r w:rsidR="00244C1D" w:rsidRPr="00A271C1">
        <w:rPr>
          <w:rFonts w:ascii="Arial" w:hAnsi="Arial" w:cs="Arial"/>
          <w:sz w:val="18"/>
          <w:szCs w:val="18"/>
          <w:lang w:val="en-US"/>
        </w:rPr>
        <w:t xml:space="preserve"> Pajak, Jakarta, 13630</w:t>
      </w:r>
    </w:p>
    <w:p w14:paraId="6C321F97" w14:textId="448C528C" w:rsidR="00220E4F" w:rsidRPr="00A271C1" w:rsidRDefault="00244C1D" w:rsidP="00806756">
      <w:pPr>
        <w:pStyle w:val="BodyText"/>
        <w:shd w:val="clear" w:color="auto" w:fill="FFFFFF" w:themeFill="background1"/>
        <w:spacing w:after="0" w:line="240" w:lineRule="auto"/>
        <w:jc w:val="center"/>
        <w:rPr>
          <w:rFonts w:ascii="Arial" w:hAnsi="Arial" w:cs="Arial"/>
          <w:w w:val="105"/>
          <w:sz w:val="18"/>
          <w:szCs w:val="18"/>
          <w:lang w:val="en-US"/>
        </w:rPr>
      </w:pPr>
      <w:r w:rsidRPr="00A271C1">
        <w:rPr>
          <w:rFonts w:ascii="Arial" w:hAnsi="Arial" w:cs="Arial"/>
          <w:sz w:val="18"/>
          <w:szCs w:val="18"/>
          <w:lang w:val="en-US"/>
        </w:rPr>
        <w:t>(</w:t>
      </w:r>
      <w:hyperlink r:id="rId11" w:history="1">
        <w:r w:rsidR="001C4619" w:rsidRPr="00A271C1">
          <w:rPr>
            <w:rStyle w:val="Hyperlink"/>
            <w:rFonts w:ascii="Arial" w:hAnsi="Arial" w:cs="Arial"/>
            <w:w w:val="105"/>
            <w:sz w:val="18"/>
            <w:szCs w:val="18"/>
          </w:rPr>
          <w:t>lenny.panggabean@uki.ac.id</w:t>
        </w:r>
      </w:hyperlink>
      <w:r w:rsidR="001C4619" w:rsidRPr="00A271C1">
        <w:rPr>
          <w:rFonts w:ascii="Arial" w:hAnsi="Arial" w:cs="Arial"/>
          <w:w w:val="105"/>
          <w:sz w:val="18"/>
          <w:szCs w:val="18"/>
          <w:lang w:val="en-US"/>
        </w:rPr>
        <w:t xml:space="preserve"> </w:t>
      </w:r>
      <w:r w:rsidR="001C4619" w:rsidRPr="00A271C1">
        <w:rPr>
          <w:rFonts w:ascii="Arial" w:hAnsi="Arial" w:cs="Arial"/>
          <w:w w:val="105"/>
          <w:sz w:val="18"/>
          <w:szCs w:val="18"/>
        </w:rPr>
        <w:t>/</w:t>
      </w:r>
      <w:r w:rsidR="001C4619" w:rsidRPr="00A271C1">
        <w:rPr>
          <w:rFonts w:ascii="Arial" w:hAnsi="Arial" w:cs="Arial"/>
          <w:w w:val="105"/>
          <w:sz w:val="18"/>
          <w:szCs w:val="18"/>
          <w:lang w:val="en-US"/>
        </w:rPr>
        <w:t xml:space="preserve"> </w:t>
      </w:r>
      <w:r w:rsidR="001C4619" w:rsidRPr="00A271C1">
        <w:rPr>
          <w:rFonts w:ascii="Arial" w:hAnsi="Arial" w:cs="Arial"/>
          <w:w w:val="105"/>
          <w:sz w:val="18"/>
          <w:szCs w:val="18"/>
        </w:rPr>
        <w:t>0812</w:t>
      </w:r>
      <w:r w:rsidR="001C4619" w:rsidRPr="00A271C1">
        <w:rPr>
          <w:rFonts w:ascii="Arial" w:hAnsi="Arial" w:cs="Arial"/>
          <w:w w:val="105"/>
          <w:sz w:val="18"/>
          <w:szCs w:val="18"/>
          <w:lang w:val="en-US"/>
        </w:rPr>
        <w:t>-</w:t>
      </w:r>
      <w:r w:rsidR="001C4619" w:rsidRPr="00A271C1">
        <w:rPr>
          <w:rFonts w:ascii="Arial" w:hAnsi="Arial" w:cs="Arial"/>
          <w:w w:val="105"/>
          <w:sz w:val="18"/>
          <w:szCs w:val="18"/>
        </w:rPr>
        <w:t>9389201</w:t>
      </w:r>
      <w:r w:rsidR="001C4619" w:rsidRPr="00A271C1">
        <w:rPr>
          <w:rFonts w:ascii="Arial" w:hAnsi="Arial" w:cs="Arial"/>
          <w:w w:val="105"/>
          <w:sz w:val="18"/>
          <w:szCs w:val="18"/>
          <w:lang w:val="en-US"/>
        </w:rPr>
        <w:t>)</w:t>
      </w:r>
    </w:p>
    <w:p w14:paraId="21164A03" w14:textId="7A2EA227" w:rsidR="007F7DDE" w:rsidRPr="00A271C1" w:rsidRDefault="007F7DDE" w:rsidP="00806756">
      <w:pPr>
        <w:pStyle w:val="BodyText"/>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vertAlign w:val="superscript"/>
          <w:lang w:val="en-US"/>
        </w:rPr>
        <w:t>4</w:t>
      </w:r>
      <w:r w:rsidRPr="00A271C1">
        <w:rPr>
          <w:rFonts w:ascii="Arial" w:hAnsi="Arial" w:cs="Arial"/>
          <w:sz w:val="18"/>
          <w:szCs w:val="18"/>
          <w:lang w:val="en-US"/>
        </w:rPr>
        <w:t xml:space="preserve">   Universitas Kristen </w:t>
      </w:r>
      <w:proofErr w:type="gramStart"/>
      <w:r w:rsidRPr="00A271C1">
        <w:rPr>
          <w:rFonts w:ascii="Arial" w:hAnsi="Arial" w:cs="Arial"/>
          <w:sz w:val="18"/>
          <w:szCs w:val="18"/>
          <w:lang w:val="en-US"/>
        </w:rPr>
        <w:t xml:space="preserve">Indonesia,   </w:t>
      </w:r>
      <w:proofErr w:type="spellStart"/>
      <w:proofErr w:type="gramEnd"/>
      <w:r w:rsidR="00244C1D" w:rsidRPr="00A271C1">
        <w:rPr>
          <w:rFonts w:ascii="Arial" w:hAnsi="Arial" w:cs="Arial"/>
          <w:sz w:val="18"/>
          <w:szCs w:val="18"/>
          <w:lang w:val="en-US"/>
        </w:rPr>
        <w:t>Fakultas</w:t>
      </w:r>
      <w:proofErr w:type="spellEnd"/>
      <w:r w:rsidR="00244C1D" w:rsidRPr="00A271C1">
        <w:rPr>
          <w:rFonts w:ascii="Arial" w:hAnsi="Arial" w:cs="Arial"/>
          <w:sz w:val="18"/>
          <w:szCs w:val="18"/>
          <w:lang w:val="en-US"/>
        </w:rPr>
        <w:t xml:space="preserve"> </w:t>
      </w:r>
      <w:proofErr w:type="spellStart"/>
      <w:r w:rsidR="00244C1D" w:rsidRPr="00A271C1">
        <w:rPr>
          <w:rFonts w:ascii="Arial" w:hAnsi="Arial" w:cs="Arial"/>
          <w:sz w:val="18"/>
          <w:szCs w:val="18"/>
          <w:lang w:val="en-US"/>
        </w:rPr>
        <w:t>Vokasi</w:t>
      </w:r>
      <w:proofErr w:type="spellEnd"/>
      <w:r w:rsidR="00244C1D" w:rsidRPr="00A271C1">
        <w:rPr>
          <w:rFonts w:ascii="Arial" w:hAnsi="Arial" w:cs="Arial"/>
          <w:sz w:val="18"/>
          <w:szCs w:val="18"/>
          <w:lang w:val="en-US"/>
        </w:rPr>
        <w:t xml:space="preserve">, Program Studi  </w:t>
      </w:r>
      <w:proofErr w:type="spellStart"/>
      <w:r w:rsidR="00244C1D" w:rsidRPr="00A271C1">
        <w:rPr>
          <w:rFonts w:ascii="Arial" w:hAnsi="Arial" w:cs="Arial"/>
          <w:sz w:val="18"/>
          <w:szCs w:val="18"/>
          <w:lang w:val="en-US"/>
        </w:rPr>
        <w:t>Manajemen</w:t>
      </w:r>
      <w:proofErr w:type="spellEnd"/>
      <w:r w:rsidR="00244C1D" w:rsidRPr="00A271C1">
        <w:rPr>
          <w:rFonts w:ascii="Arial" w:hAnsi="Arial" w:cs="Arial"/>
          <w:sz w:val="18"/>
          <w:szCs w:val="18"/>
          <w:lang w:val="en-US"/>
        </w:rPr>
        <w:t xml:space="preserve"> Pajak, Jakarta, 13630</w:t>
      </w:r>
    </w:p>
    <w:p w14:paraId="6F220F15" w14:textId="39FBEDF9" w:rsidR="007F7DDE" w:rsidRDefault="001C4619" w:rsidP="00806756">
      <w:pPr>
        <w:pStyle w:val="BodyText"/>
        <w:pBdr>
          <w:bottom w:val="single" w:sz="6" w:space="1" w:color="auto"/>
        </w:pBdr>
        <w:shd w:val="clear" w:color="auto" w:fill="FFFFFF" w:themeFill="background1"/>
        <w:spacing w:after="0" w:line="240" w:lineRule="auto"/>
        <w:jc w:val="center"/>
        <w:rPr>
          <w:rFonts w:ascii="Arial" w:hAnsi="Arial" w:cs="Arial"/>
          <w:sz w:val="18"/>
          <w:szCs w:val="18"/>
          <w:lang w:val="en-US"/>
        </w:rPr>
      </w:pPr>
      <w:r w:rsidRPr="00A271C1">
        <w:rPr>
          <w:rFonts w:ascii="Arial" w:hAnsi="Arial" w:cs="Arial"/>
          <w:sz w:val="18"/>
          <w:szCs w:val="18"/>
          <w:lang w:val="en-US"/>
        </w:rPr>
        <w:t>(</w:t>
      </w:r>
      <w:hyperlink r:id="rId12" w:history="1">
        <w:r w:rsidRPr="00A271C1">
          <w:rPr>
            <w:rStyle w:val="Hyperlink"/>
            <w:rFonts w:ascii="Arial" w:hAnsi="Arial" w:cs="Arial"/>
            <w:sz w:val="18"/>
            <w:szCs w:val="18"/>
          </w:rPr>
          <w:t>swanto.sirait@uki.ac.id</w:t>
        </w:r>
      </w:hyperlink>
      <w:r w:rsidRPr="00A271C1">
        <w:rPr>
          <w:rFonts w:ascii="Arial" w:hAnsi="Arial" w:cs="Arial"/>
          <w:sz w:val="18"/>
          <w:szCs w:val="18"/>
          <w:lang w:val="en-US"/>
        </w:rPr>
        <w:t xml:space="preserve"> / </w:t>
      </w:r>
      <w:r w:rsidRPr="00A271C1">
        <w:rPr>
          <w:rFonts w:ascii="Arial" w:hAnsi="Arial" w:cs="Arial"/>
          <w:sz w:val="18"/>
          <w:szCs w:val="18"/>
        </w:rPr>
        <w:t>0895364532460</w:t>
      </w:r>
      <w:r w:rsidRPr="00A271C1">
        <w:rPr>
          <w:rFonts w:ascii="Arial" w:hAnsi="Arial" w:cs="Arial"/>
          <w:sz w:val="18"/>
          <w:szCs w:val="18"/>
          <w:lang w:val="en-US"/>
        </w:rPr>
        <w:t>)</w:t>
      </w:r>
    </w:p>
    <w:p w14:paraId="10E5354A" w14:textId="77777777" w:rsidR="00A271C1" w:rsidRPr="00A271C1" w:rsidRDefault="00A271C1" w:rsidP="00806756">
      <w:pPr>
        <w:pStyle w:val="BodyText"/>
        <w:pBdr>
          <w:bottom w:val="single" w:sz="6" w:space="1" w:color="auto"/>
        </w:pBdr>
        <w:shd w:val="clear" w:color="auto" w:fill="FFFFFF" w:themeFill="background1"/>
        <w:spacing w:after="0" w:line="240" w:lineRule="auto"/>
        <w:jc w:val="center"/>
        <w:rPr>
          <w:rFonts w:ascii="Arial" w:hAnsi="Arial" w:cs="Arial"/>
          <w:sz w:val="18"/>
          <w:szCs w:val="18"/>
          <w:lang w:val="en-US"/>
        </w:rPr>
      </w:pPr>
    </w:p>
    <w:p w14:paraId="4C80CC35" w14:textId="3AABD6CF" w:rsidR="00A271C1" w:rsidRPr="00B52587" w:rsidRDefault="00B52587" w:rsidP="00806756">
      <w:pPr>
        <w:pStyle w:val="Heading1"/>
        <w:pBdr>
          <w:bottom w:val="single" w:sz="6" w:space="1" w:color="auto"/>
        </w:pBdr>
        <w:shd w:val="clear" w:color="auto" w:fill="FFFFFF" w:themeFill="background1"/>
        <w:spacing w:before="0" w:line="240" w:lineRule="auto"/>
        <w:rPr>
          <w:rFonts w:ascii="Arial" w:hAnsi="Arial" w:cs="Arial"/>
          <w:bCs/>
          <w:color w:val="auto"/>
          <w:sz w:val="24"/>
          <w:szCs w:val="24"/>
          <w:lang w:val="en-US"/>
        </w:rPr>
      </w:pPr>
      <w:r>
        <w:rPr>
          <w:rFonts w:ascii="Arial" w:hAnsi="Arial" w:cs="Arial"/>
          <w:bCs/>
          <w:color w:val="auto"/>
          <w:sz w:val="24"/>
          <w:szCs w:val="24"/>
          <w:lang w:val="en-US"/>
        </w:rPr>
        <w:t>___________________________________________________________</w:t>
      </w:r>
    </w:p>
    <w:p w14:paraId="1C56B654" w14:textId="7C045DC4" w:rsidR="009213E5" w:rsidRPr="00D062A5" w:rsidRDefault="001B0C3B" w:rsidP="00806756">
      <w:pPr>
        <w:pStyle w:val="Heading1"/>
        <w:pBdr>
          <w:bottom w:val="single" w:sz="6" w:space="1" w:color="auto"/>
        </w:pBdr>
        <w:shd w:val="clear" w:color="auto" w:fill="FFFFFF" w:themeFill="background1"/>
        <w:spacing w:before="0" w:line="240" w:lineRule="auto"/>
        <w:ind w:left="720" w:hanging="720"/>
        <w:rPr>
          <w:rFonts w:ascii="Arial" w:hAnsi="Arial" w:cs="Arial"/>
          <w:b/>
          <w:color w:val="auto"/>
          <w:sz w:val="18"/>
          <w:szCs w:val="18"/>
          <w:lang w:val="en-US"/>
        </w:rPr>
      </w:pPr>
      <w:r w:rsidRPr="00D062A5">
        <w:rPr>
          <w:rFonts w:ascii="Arial" w:hAnsi="Arial" w:cs="Arial"/>
          <w:b/>
          <w:color w:val="auto"/>
          <w:sz w:val="18"/>
          <w:szCs w:val="18"/>
          <w:lang w:val="en-US"/>
        </w:rPr>
        <w:t>ABSTR</w:t>
      </w:r>
      <w:r w:rsidR="00D062A5" w:rsidRPr="00D062A5">
        <w:rPr>
          <w:rFonts w:ascii="Arial" w:hAnsi="Arial" w:cs="Arial"/>
          <w:b/>
          <w:color w:val="auto"/>
          <w:sz w:val="18"/>
          <w:szCs w:val="18"/>
          <w:lang w:val="en-US"/>
        </w:rPr>
        <w:t>ACT</w:t>
      </w:r>
    </w:p>
    <w:p w14:paraId="08E63921" w14:textId="1C25ACA5" w:rsidR="0062145F" w:rsidRPr="0062145F" w:rsidRDefault="0062145F" w:rsidP="008067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18"/>
          <w:szCs w:val="18"/>
          <w:lang w:val="en" w:eastAsia="en-ID"/>
        </w:rPr>
      </w:pPr>
      <w:r w:rsidRPr="0062145F">
        <w:rPr>
          <w:rFonts w:ascii="Arial" w:eastAsia="Times New Roman" w:hAnsi="Arial" w:cs="Arial"/>
          <w:color w:val="202124"/>
          <w:sz w:val="18"/>
          <w:szCs w:val="18"/>
          <w:lang w:val="en" w:eastAsia="en-ID"/>
        </w:rPr>
        <w:t xml:space="preserve">Implementation of Community </w:t>
      </w:r>
      <w:proofErr w:type="gramStart"/>
      <w:r w:rsidRPr="0062145F">
        <w:rPr>
          <w:rFonts w:ascii="Arial" w:eastAsia="Times New Roman" w:hAnsi="Arial" w:cs="Arial"/>
          <w:color w:val="202124"/>
          <w:sz w:val="18"/>
          <w:szCs w:val="18"/>
          <w:lang w:val="en" w:eastAsia="en-ID"/>
        </w:rPr>
        <w:t>Service  activities</w:t>
      </w:r>
      <w:proofErr w:type="gramEnd"/>
      <w:r w:rsidRPr="0062145F">
        <w:rPr>
          <w:rFonts w:ascii="Arial" w:eastAsia="Times New Roman" w:hAnsi="Arial" w:cs="Arial"/>
          <w:color w:val="202124"/>
          <w:sz w:val="18"/>
          <w:szCs w:val="18"/>
          <w:lang w:val="en" w:eastAsia="en-ID"/>
        </w:rPr>
        <w:t xml:space="preserve"> held in the community in </w:t>
      </w:r>
      <w:proofErr w:type="spellStart"/>
      <w:r w:rsidRPr="0062145F">
        <w:rPr>
          <w:rFonts w:ascii="Arial" w:eastAsia="Times New Roman" w:hAnsi="Arial" w:cs="Arial"/>
          <w:color w:val="202124"/>
          <w:sz w:val="18"/>
          <w:szCs w:val="18"/>
          <w:lang w:val="en" w:eastAsia="en-ID"/>
        </w:rPr>
        <w:t>Cawang</w:t>
      </w:r>
      <w:proofErr w:type="spellEnd"/>
      <w:r w:rsidRPr="0062145F">
        <w:rPr>
          <w:rFonts w:ascii="Arial" w:eastAsia="Times New Roman" w:hAnsi="Arial" w:cs="Arial"/>
          <w:color w:val="202124"/>
          <w:sz w:val="18"/>
          <w:szCs w:val="18"/>
          <w:lang w:val="en" w:eastAsia="en-ID"/>
        </w:rPr>
        <w:t xml:space="preserve"> Village, East Jakarta in partnership with all 12th grade students of State Vocational High School 10 </w:t>
      </w:r>
      <w:proofErr w:type="spellStart"/>
      <w:r w:rsidRPr="0062145F">
        <w:rPr>
          <w:rFonts w:ascii="Arial" w:eastAsia="Times New Roman" w:hAnsi="Arial" w:cs="Arial"/>
          <w:color w:val="202124"/>
          <w:sz w:val="18"/>
          <w:szCs w:val="18"/>
          <w:lang w:val="en" w:eastAsia="en-ID"/>
        </w:rPr>
        <w:t>Cawang</w:t>
      </w:r>
      <w:proofErr w:type="spellEnd"/>
      <w:r w:rsidRPr="0062145F">
        <w:rPr>
          <w:rFonts w:ascii="Arial" w:eastAsia="Times New Roman" w:hAnsi="Arial" w:cs="Arial"/>
          <w:color w:val="202124"/>
          <w:sz w:val="18"/>
          <w:szCs w:val="18"/>
          <w:lang w:val="en" w:eastAsia="en-ID"/>
        </w:rPr>
        <w:t xml:space="preserve"> and State Vocational High School 64 </w:t>
      </w:r>
      <w:proofErr w:type="spellStart"/>
      <w:r w:rsidRPr="0062145F">
        <w:rPr>
          <w:rFonts w:ascii="Arial" w:eastAsia="Times New Roman" w:hAnsi="Arial" w:cs="Arial"/>
          <w:color w:val="202124"/>
          <w:sz w:val="18"/>
          <w:szCs w:val="18"/>
          <w:lang w:val="en" w:eastAsia="en-ID"/>
        </w:rPr>
        <w:t>Cawang</w:t>
      </w:r>
      <w:proofErr w:type="spellEnd"/>
      <w:r w:rsidRPr="0062145F">
        <w:rPr>
          <w:rFonts w:ascii="Arial" w:eastAsia="Times New Roman" w:hAnsi="Arial" w:cs="Arial"/>
          <w:color w:val="202124"/>
          <w:sz w:val="18"/>
          <w:szCs w:val="18"/>
          <w:lang w:val="en" w:eastAsia="en-ID"/>
        </w:rPr>
        <w:t xml:space="preserve">, East Jakarta. The consideration for the appointment of SMK Negeri 10 </w:t>
      </w:r>
      <w:proofErr w:type="spellStart"/>
      <w:r w:rsidRPr="0062145F">
        <w:rPr>
          <w:rFonts w:ascii="Arial" w:eastAsia="Times New Roman" w:hAnsi="Arial" w:cs="Arial"/>
          <w:color w:val="202124"/>
          <w:sz w:val="18"/>
          <w:szCs w:val="18"/>
          <w:lang w:val="en" w:eastAsia="en-ID"/>
        </w:rPr>
        <w:t>Cawang</w:t>
      </w:r>
      <w:proofErr w:type="spellEnd"/>
      <w:r w:rsidRPr="0062145F">
        <w:rPr>
          <w:rFonts w:ascii="Arial" w:eastAsia="Times New Roman" w:hAnsi="Arial" w:cs="Arial"/>
          <w:color w:val="202124"/>
          <w:sz w:val="18"/>
          <w:szCs w:val="18"/>
          <w:lang w:val="en" w:eastAsia="en-ID"/>
        </w:rPr>
        <w:t xml:space="preserve"> and SMK Negeri 64 East Jakarta is to increase knowledge to prepare students who will complete their education at the high school level who will continue their education at the tertiary level or who will become entrepreneurs for beginners and millennial youth in the money market and capital market. , manage family finances so that they can develop well and manage family finances so that they can achieve certain funding targets in the future; and can protect and increase the wealth owned; in order to be able to manage cash flow (incoming and spending money); in order to be able to carry out risk management and manage risks properly. The method used is by conducting counseling about the money market and capital market and distributing online questionnaires to find out financial conditions during the COVID-19 pandemic. Based on the results of the questionnaire, most of the students of SMK Negeri 10 and SMK Negeri 64 </w:t>
      </w:r>
      <w:proofErr w:type="spellStart"/>
      <w:r w:rsidRPr="0062145F">
        <w:rPr>
          <w:rFonts w:ascii="Arial" w:eastAsia="Times New Roman" w:hAnsi="Arial" w:cs="Arial"/>
          <w:color w:val="202124"/>
          <w:sz w:val="18"/>
          <w:szCs w:val="18"/>
          <w:lang w:val="en" w:eastAsia="en-ID"/>
        </w:rPr>
        <w:t>Cawang</w:t>
      </w:r>
      <w:proofErr w:type="spellEnd"/>
      <w:r w:rsidRPr="0062145F">
        <w:rPr>
          <w:rFonts w:ascii="Arial" w:eastAsia="Times New Roman" w:hAnsi="Arial" w:cs="Arial"/>
          <w:color w:val="202124"/>
          <w:sz w:val="18"/>
          <w:szCs w:val="18"/>
          <w:lang w:val="en" w:eastAsia="en-ID"/>
        </w:rPr>
        <w:t>, East Jakarta as well as several teachers and employees who participated in this PKM event, stated that this topic was very good in increasing family income and in general the participants hoped to be given more counseling. more about the money market and capital market on how to trade and choose and determine which money market and capital market instruments to trade.</w:t>
      </w:r>
    </w:p>
    <w:p w14:paraId="032A597E" w14:textId="77777777" w:rsidR="0062145F" w:rsidRPr="0062145F" w:rsidRDefault="0062145F" w:rsidP="008067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18"/>
          <w:szCs w:val="18"/>
          <w:lang w:val="en" w:eastAsia="en-ID"/>
        </w:rPr>
      </w:pPr>
    </w:p>
    <w:p w14:paraId="0AB7FA96" w14:textId="77777777" w:rsidR="0062145F" w:rsidRPr="0062145F" w:rsidRDefault="0062145F" w:rsidP="0080675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18"/>
          <w:szCs w:val="18"/>
          <w:lang w:val="en-ID" w:eastAsia="en-ID"/>
        </w:rPr>
      </w:pPr>
      <w:r w:rsidRPr="0062145F">
        <w:rPr>
          <w:rFonts w:ascii="Arial" w:eastAsia="Times New Roman" w:hAnsi="Arial" w:cs="Arial"/>
          <w:color w:val="202124"/>
          <w:sz w:val="18"/>
          <w:szCs w:val="18"/>
          <w:lang w:val="en" w:eastAsia="en-ID"/>
        </w:rPr>
        <w:t>Keywords: family financial management, cash flow, trading, money market and capital market</w:t>
      </w:r>
    </w:p>
    <w:p w14:paraId="1922B2F6" w14:textId="77777777" w:rsidR="00A271C1" w:rsidRPr="00A271C1" w:rsidRDefault="00A271C1" w:rsidP="00806756">
      <w:pPr>
        <w:shd w:val="clear" w:color="auto" w:fill="FFFFFF" w:themeFill="background1"/>
        <w:autoSpaceDE w:val="0"/>
        <w:autoSpaceDN w:val="0"/>
        <w:adjustRightInd w:val="0"/>
        <w:spacing w:after="120" w:line="240" w:lineRule="auto"/>
        <w:jc w:val="both"/>
        <w:rPr>
          <w:rFonts w:ascii="Arial" w:hAnsi="Arial" w:cs="Arial"/>
          <w:sz w:val="24"/>
          <w:szCs w:val="24"/>
          <w:lang w:val="en-US"/>
        </w:rPr>
      </w:pPr>
    </w:p>
    <w:p w14:paraId="38289407"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07C3963B"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7567060F"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0C60693C"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69B1D8F8"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66DD8872"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5BC85BE6"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307A6245" w14:textId="77777777" w:rsidR="009213E5" w:rsidRPr="00244C1D" w:rsidRDefault="009213E5" w:rsidP="00806756">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645D8682" w14:textId="77777777" w:rsidR="006F6CD9" w:rsidRDefault="006F6CD9" w:rsidP="00806756">
      <w:pPr>
        <w:pStyle w:val="Heading1"/>
        <w:shd w:val="clear" w:color="auto" w:fill="FFFFFF" w:themeFill="background1"/>
        <w:spacing w:before="0" w:line="360" w:lineRule="auto"/>
        <w:rPr>
          <w:rFonts w:ascii="Arial" w:hAnsi="Arial" w:cs="Arial"/>
          <w:b/>
          <w:color w:val="auto"/>
          <w:sz w:val="24"/>
          <w:szCs w:val="24"/>
        </w:rPr>
        <w:sectPr w:rsidR="006F6CD9" w:rsidSect="00BE7329">
          <w:footerReference w:type="default" r:id="rId13"/>
          <w:pgSz w:w="11910" w:h="16840"/>
          <w:pgMar w:top="2268" w:right="1701" w:bottom="1701" w:left="2268" w:header="0" w:footer="998" w:gutter="0"/>
          <w:pgNumType w:start="1"/>
          <w:cols w:space="0"/>
        </w:sectPr>
      </w:pPr>
      <w:bookmarkStart w:id="0" w:name="_Toc47282594"/>
    </w:p>
    <w:p w14:paraId="23BD0659" w14:textId="6E817B04" w:rsidR="00F3429A" w:rsidRPr="00675F8B" w:rsidRDefault="00F3429A"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lastRenderedPageBreak/>
        <w:t>1. INTRODUCTION</w:t>
      </w:r>
    </w:p>
    <w:p w14:paraId="25A95050" w14:textId="77777777" w:rsidR="00F3429A" w:rsidRPr="005D21FE" w:rsidRDefault="00F3429A" w:rsidP="00806756">
      <w:pPr>
        <w:pStyle w:val="HTMLPreformatted"/>
        <w:shd w:val="clear" w:color="auto" w:fill="FFFFFF" w:themeFill="background1"/>
        <w:spacing w:before="120" w:after="120"/>
        <w:jc w:val="both"/>
        <w:rPr>
          <w:rStyle w:val="y2iqfc"/>
          <w:rFonts w:ascii="Arial" w:hAnsi="Arial" w:cs="Arial"/>
          <w:b/>
          <w:bCs/>
          <w:color w:val="202124"/>
          <w:sz w:val="18"/>
          <w:szCs w:val="18"/>
          <w:lang w:val="en"/>
        </w:rPr>
      </w:pPr>
      <w:r w:rsidRPr="005D21FE">
        <w:rPr>
          <w:rStyle w:val="y2iqfc"/>
          <w:rFonts w:ascii="Arial" w:hAnsi="Arial" w:cs="Arial"/>
          <w:b/>
          <w:bCs/>
          <w:color w:val="202124"/>
          <w:sz w:val="18"/>
          <w:szCs w:val="18"/>
          <w:lang w:val="en"/>
        </w:rPr>
        <w:t>1.1. Activity Background</w:t>
      </w:r>
    </w:p>
    <w:p w14:paraId="6B7AC794" w14:textId="77777777" w:rsidR="00F3429A" w:rsidRPr="00675F8B" w:rsidRDefault="00F3429A" w:rsidP="00806756">
      <w:pPr>
        <w:pStyle w:val="HTMLPreformatted"/>
        <w:shd w:val="clear" w:color="auto" w:fill="FFFFFF" w:themeFill="background1"/>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 topic of Community Service (PKM) which was conveyed to partner students, teachers and employees from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East Jakarta was "Capital Market and Money Market One Alternative for Family Financial Management during the Covid Pandemic Period. -19 on the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Urban Village Community, East Jakarta", which was held on November 18, 2021 in the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Urban Village community, East Jakarta which was positioned by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Urban Village especially for students, teachers and employees of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and SMK. State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East Jakarta. Of the 158 questionnaires distributed to PKM participants consisting of 119 (75.32%) students, 25 teachers (15.82%) and 12 (7.60%) employees and 2 (1.26%) questionnaires were not returned</w:t>
      </w:r>
      <w:proofErr w:type="gramStart"/>
      <w:r w:rsidRPr="00675F8B">
        <w:rPr>
          <w:rStyle w:val="y2iqfc"/>
          <w:rFonts w:ascii="Arial" w:hAnsi="Arial" w:cs="Arial"/>
          <w:color w:val="202124"/>
          <w:sz w:val="18"/>
          <w:szCs w:val="18"/>
          <w:lang w:val="en"/>
        </w:rPr>
        <w:t>. .</w:t>
      </w:r>
      <w:proofErr w:type="gramEnd"/>
      <w:r w:rsidRPr="00675F8B">
        <w:rPr>
          <w:rStyle w:val="y2iqfc"/>
          <w:rFonts w:ascii="Arial" w:hAnsi="Arial" w:cs="Arial"/>
          <w:color w:val="202124"/>
          <w:sz w:val="18"/>
          <w:szCs w:val="18"/>
          <w:lang w:val="en"/>
        </w:rPr>
        <w:t xml:space="preserve"> Of the 156 participant questionnaires analyzed, 109 or 92% of students wished to deepen their knowledge of money markets and capital markets, 25 teachers or 100% of teachers wished to deepen their knowledge of money markets and capital markets and 9 employees or 75% who wished to deepen their knowledge money markets and capital markets. in the money market and in the capital market with the aim of increasing family income.</w:t>
      </w:r>
    </w:p>
    <w:p w14:paraId="604773A5" w14:textId="77777777" w:rsidR="00F3429A" w:rsidRPr="00675F8B" w:rsidRDefault="00F3429A" w:rsidP="00806756">
      <w:pPr>
        <w:pStyle w:val="HTMLPreformatted"/>
        <w:shd w:val="clear" w:color="auto" w:fill="FFFFFF" w:themeFill="background1"/>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number of PKM participants is 158 people, generally they already know and know money market investment instruments, such as savings, deposits, but many of these PKM participants do not know capital market instruments, therefore participants need to be given additional knowledge about capital market, because:</w:t>
      </w:r>
    </w:p>
    <w:p w14:paraId="302C7CF3" w14:textId="77777777" w:rsidR="00F3429A" w:rsidRPr="00675F8B" w:rsidRDefault="00F3429A" w:rsidP="00806756">
      <w:pPr>
        <w:pStyle w:val="HTMLPreformatted"/>
        <w:shd w:val="clear" w:color="auto" w:fill="FFFFFF" w:themeFill="background1"/>
        <w:ind w:left="252" w:hanging="25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1. Do not know the types of money market and capital market instruments</w:t>
      </w:r>
    </w:p>
    <w:p w14:paraId="35C2415B" w14:textId="77777777" w:rsidR="00F3429A" w:rsidRPr="00675F8B" w:rsidRDefault="00F3429A"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2. Lack of knowledge about the money market and capital market and how to interact or trade in the capital market.</w:t>
      </w:r>
    </w:p>
    <w:p w14:paraId="78521A0B" w14:textId="77777777" w:rsidR="00F3429A" w:rsidRPr="00675F8B" w:rsidRDefault="00F3429A"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3. Don't know how to detect a declining family's financial health condition early</w:t>
      </w:r>
    </w:p>
    <w:p w14:paraId="00BE1DF9" w14:textId="77777777" w:rsidR="00F3429A" w:rsidRPr="00675F8B" w:rsidRDefault="00F3429A" w:rsidP="00806756">
      <w:pPr>
        <w:pStyle w:val="HTMLPreformatted"/>
        <w:shd w:val="clear" w:color="auto" w:fill="FFFFFF" w:themeFill="background1"/>
        <w:ind w:left="284" w:hanging="284"/>
        <w:jc w:val="both"/>
        <w:rPr>
          <w:rFonts w:ascii="Arial" w:hAnsi="Arial" w:cs="Arial"/>
          <w:color w:val="202124"/>
          <w:sz w:val="18"/>
          <w:szCs w:val="18"/>
        </w:rPr>
      </w:pPr>
      <w:r w:rsidRPr="00675F8B">
        <w:rPr>
          <w:rStyle w:val="y2iqfc"/>
          <w:rFonts w:ascii="Arial" w:hAnsi="Arial" w:cs="Arial"/>
          <w:color w:val="202124"/>
          <w:sz w:val="18"/>
          <w:szCs w:val="18"/>
          <w:lang w:val="en"/>
        </w:rPr>
        <w:t>4. It is necessary to understand how to manage cash flow (inflow and outflow of money) and perform risk management to manage risk properly.</w:t>
      </w:r>
    </w:p>
    <w:p w14:paraId="4B860CF7" w14:textId="1890843E" w:rsidR="009213E5" w:rsidRPr="00675F8B" w:rsidRDefault="009213E5" w:rsidP="00806756">
      <w:pPr>
        <w:pStyle w:val="Heading1"/>
        <w:shd w:val="clear" w:color="auto" w:fill="FFFFFF" w:themeFill="background1"/>
        <w:spacing w:before="0" w:line="240" w:lineRule="auto"/>
        <w:jc w:val="both"/>
        <w:rPr>
          <w:rFonts w:ascii="Arial" w:hAnsi="Arial" w:cs="Arial"/>
          <w:b/>
          <w:color w:val="auto"/>
          <w:sz w:val="18"/>
          <w:szCs w:val="18"/>
          <w:lang w:val="en-US"/>
        </w:rPr>
      </w:pPr>
    </w:p>
    <w:bookmarkEnd w:id="0"/>
    <w:p w14:paraId="2136592C" w14:textId="77777777" w:rsidR="000C185E" w:rsidRPr="00675F8B" w:rsidRDefault="000C185E" w:rsidP="002804BC">
      <w:pPr>
        <w:pStyle w:val="HTMLPreformatted"/>
        <w:shd w:val="clear" w:color="auto" w:fill="FFFFFF" w:themeFill="background1"/>
        <w:ind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So that the purpose of implementing this Community Service (PKM) activity is to increase knowledge and understanding of students at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East Jakarta. To be able to manage finances by investing in the Money Market and Capital Market with the hope that one day after graduating from school they can continue their education well, especially in the money market and capital market and for students who do not continue their education to college, they can immediately become entrepreneurs in the money market and </w:t>
      </w:r>
      <w:r w:rsidRPr="00675F8B">
        <w:rPr>
          <w:rStyle w:val="y2iqfc"/>
          <w:rFonts w:ascii="Arial" w:hAnsi="Arial" w:cs="Arial"/>
          <w:color w:val="202124"/>
          <w:sz w:val="18"/>
          <w:szCs w:val="18"/>
          <w:lang w:val="en"/>
        </w:rPr>
        <w:t>capital market fields at least for yourself to help family income.</w:t>
      </w:r>
    </w:p>
    <w:p w14:paraId="221126AA" w14:textId="77777777" w:rsidR="00527561" w:rsidRPr="00675F8B" w:rsidRDefault="00527561" w:rsidP="00806756">
      <w:pPr>
        <w:pStyle w:val="HTMLPreformatted"/>
        <w:shd w:val="clear" w:color="auto" w:fill="FFFFFF" w:themeFill="background1"/>
        <w:jc w:val="both"/>
        <w:rPr>
          <w:rStyle w:val="y2iqfc"/>
          <w:rFonts w:ascii="Arial" w:hAnsi="Arial" w:cs="Arial"/>
          <w:color w:val="202124"/>
          <w:sz w:val="18"/>
          <w:szCs w:val="18"/>
          <w:lang w:val="en"/>
        </w:rPr>
      </w:pPr>
    </w:p>
    <w:p w14:paraId="6C5835DC" w14:textId="77777777" w:rsidR="000C185E" w:rsidRPr="00675F8B" w:rsidRDefault="000C185E" w:rsidP="00806756">
      <w:pPr>
        <w:pStyle w:val="HTMLPreformatted"/>
        <w:shd w:val="clear" w:color="auto" w:fill="FFFFFF" w:themeFill="background1"/>
        <w:spacing w:after="120"/>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1.2. Theoretical framework</w:t>
      </w:r>
    </w:p>
    <w:p w14:paraId="0F172772" w14:textId="77777777" w:rsidR="000C185E" w:rsidRPr="00675F8B" w:rsidRDefault="000C185E" w:rsidP="00806756">
      <w:pPr>
        <w:pStyle w:val="HTMLPreformatted"/>
        <w:shd w:val="clear" w:color="auto" w:fill="FFFFFF" w:themeFill="background1"/>
        <w:spacing w:after="120"/>
        <w:ind w:left="284"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1.2.1. Money Market and Capital Market</w:t>
      </w:r>
    </w:p>
    <w:p w14:paraId="0650F0E6" w14:textId="3E77E623" w:rsidR="000C185E" w:rsidRPr="00675F8B" w:rsidRDefault="00527561" w:rsidP="00806756">
      <w:pPr>
        <w:pStyle w:val="HTMLPreformatted"/>
        <w:shd w:val="clear" w:color="auto" w:fill="FFFFFF" w:themeFill="background1"/>
        <w:tabs>
          <w:tab w:val="clear" w:pos="916"/>
          <w:tab w:val="left" w:pos="567"/>
        </w:tabs>
        <w:ind w:left="284"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0C185E" w:rsidRPr="00675F8B">
        <w:rPr>
          <w:rStyle w:val="y2iqfc"/>
          <w:rFonts w:ascii="Arial" w:hAnsi="Arial" w:cs="Arial"/>
          <w:color w:val="202124"/>
          <w:sz w:val="18"/>
          <w:szCs w:val="18"/>
          <w:lang w:val="en"/>
        </w:rPr>
        <w:t>In economics, in every country, there are three main types of markets, namely:</w:t>
      </w:r>
    </w:p>
    <w:p w14:paraId="6A3648AC" w14:textId="77777777" w:rsidR="000C185E" w:rsidRPr="00675F8B" w:rsidRDefault="000C185E"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 The market for goods and services is a place to trade the products and services produced.</w:t>
      </w:r>
    </w:p>
    <w:p w14:paraId="3F8ED343" w14:textId="02C1BBCB" w:rsidR="000C185E" w:rsidRPr="00675F8B" w:rsidRDefault="000C185E"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b</w:t>
      </w:r>
      <w:r w:rsidR="005D21FE">
        <w:rPr>
          <w:rStyle w:val="y2iqfc"/>
          <w:rFonts w:ascii="Arial" w:hAnsi="Arial" w:cs="Arial"/>
          <w:color w:val="202124"/>
          <w:sz w:val="18"/>
          <w:szCs w:val="18"/>
          <w:lang w:val="en"/>
        </w:rPr>
        <w:t xml:space="preserve"> </w:t>
      </w:r>
      <w:proofErr w:type="gramStart"/>
      <w:r w:rsidRPr="00675F8B">
        <w:rPr>
          <w:rStyle w:val="y2iqfc"/>
          <w:rFonts w:ascii="Arial" w:hAnsi="Arial" w:cs="Arial"/>
          <w:color w:val="202124"/>
          <w:sz w:val="18"/>
          <w:szCs w:val="18"/>
          <w:lang w:val="en"/>
        </w:rPr>
        <w:t>The</w:t>
      </w:r>
      <w:proofErr w:type="gramEnd"/>
      <w:r w:rsidRPr="00675F8B">
        <w:rPr>
          <w:rStyle w:val="y2iqfc"/>
          <w:rFonts w:ascii="Arial" w:hAnsi="Arial" w:cs="Arial"/>
          <w:color w:val="202124"/>
          <w:sz w:val="18"/>
          <w:szCs w:val="18"/>
          <w:lang w:val="en"/>
        </w:rPr>
        <w:t xml:space="preserve"> market for factors of production is a place where people give land, capital, labor and management to companies in exchange for rent, interest, wages and profits.</w:t>
      </w:r>
    </w:p>
    <w:p w14:paraId="654B96F1" w14:textId="3412FFFF" w:rsidR="000C185E" w:rsidRPr="00675F8B" w:rsidRDefault="000C185E"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proofErr w:type="spellStart"/>
      <w:r w:rsidRPr="00675F8B">
        <w:rPr>
          <w:rStyle w:val="y2iqfc"/>
          <w:rFonts w:ascii="Arial" w:hAnsi="Arial" w:cs="Arial"/>
          <w:color w:val="202124"/>
          <w:sz w:val="18"/>
          <w:szCs w:val="18"/>
          <w:lang w:val="en"/>
        </w:rPr>
        <w:t>c.Financial</w:t>
      </w:r>
      <w:proofErr w:type="spellEnd"/>
      <w:r w:rsidRPr="00675F8B">
        <w:rPr>
          <w:rStyle w:val="y2iqfc"/>
          <w:rFonts w:ascii="Arial" w:hAnsi="Arial" w:cs="Arial"/>
          <w:color w:val="202124"/>
          <w:sz w:val="18"/>
          <w:szCs w:val="18"/>
          <w:lang w:val="en"/>
        </w:rPr>
        <w:t xml:space="preserve"> markets, where the public has funds that are offered to companies through certain instruments, especially in the form of proof of debt and company participation. The financial market consists of: a). money market, namely the market for short-term investment instruments such as savings, time deposits, short-term debt securities. b). market mode is a market whose instruments are futures such as stocks and bonds.</w:t>
      </w:r>
    </w:p>
    <w:p w14:paraId="60AF41B0" w14:textId="77777777" w:rsidR="00527561" w:rsidRPr="00675F8B" w:rsidRDefault="00527561"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p>
    <w:p w14:paraId="1FEA8115" w14:textId="77777777" w:rsidR="000C185E" w:rsidRPr="00675F8B" w:rsidRDefault="000C185E" w:rsidP="00806756">
      <w:pPr>
        <w:pStyle w:val="HTMLPreformatted"/>
        <w:shd w:val="clear" w:color="auto" w:fill="FFFFFF" w:themeFill="background1"/>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A. Money Market</w:t>
      </w:r>
    </w:p>
    <w:p w14:paraId="0266BAD4" w14:textId="4F43AAE1" w:rsidR="000C185E" w:rsidRPr="00675F8B" w:rsidRDefault="00527561" w:rsidP="00806756">
      <w:pPr>
        <w:pStyle w:val="HTMLPreformatted"/>
        <w:shd w:val="clear" w:color="auto" w:fill="FFFFFF" w:themeFill="background1"/>
        <w:tabs>
          <w:tab w:val="clear" w:pos="916"/>
          <w:tab w:val="left" w:pos="567"/>
        </w:tabs>
        <w:ind w:left="284"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0C185E" w:rsidRPr="00675F8B">
        <w:rPr>
          <w:rStyle w:val="y2iqfc"/>
          <w:rFonts w:ascii="Arial" w:hAnsi="Arial" w:cs="Arial"/>
          <w:color w:val="202124"/>
          <w:sz w:val="18"/>
          <w:szCs w:val="18"/>
          <w:lang w:val="en"/>
        </w:rPr>
        <w:t>Short-term money markets generally occur through banking. Money market products are generally well known by the public such as savings, current accounts and deposits, credit, securities and others.</w:t>
      </w:r>
    </w:p>
    <w:p w14:paraId="3A1A1355" w14:textId="77777777" w:rsidR="000C185E" w:rsidRPr="00675F8B" w:rsidRDefault="000C185E"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One example of a modern market is the financial market. According to Eko </w:t>
      </w:r>
      <w:proofErr w:type="spellStart"/>
      <w:r w:rsidRPr="00675F8B">
        <w:rPr>
          <w:rStyle w:val="y2iqfc"/>
          <w:rFonts w:ascii="Arial" w:hAnsi="Arial" w:cs="Arial"/>
          <w:color w:val="202124"/>
          <w:sz w:val="18"/>
          <w:szCs w:val="18"/>
          <w:lang w:val="en"/>
        </w:rPr>
        <w:t>Sudarmanto</w:t>
      </w:r>
      <w:proofErr w:type="spellEnd"/>
      <w:r w:rsidRPr="00675F8B">
        <w:rPr>
          <w:rStyle w:val="y2iqfc"/>
          <w:rFonts w:ascii="Arial" w:hAnsi="Arial" w:cs="Arial"/>
          <w:color w:val="202124"/>
          <w:sz w:val="18"/>
          <w:szCs w:val="18"/>
          <w:lang w:val="en"/>
        </w:rPr>
        <w:t>, et al in a book entitled "Money Markets and Capital Markets", the financial market is a market mechanism that allows a person or corporation to easily make buying and selling transactions in the form of financial securities. Financial markets exist to meet the need for investment for investors and capital for capital seekers. The role of the financial market is very important because it manages the funds and finances of investors who often determine the fate of a company or individual. For this reason, financial markets must be run in a transparent and effective manner. This is because financial market failures can disrupt national and even global economic stability.</w:t>
      </w:r>
    </w:p>
    <w:p w14:paraId="15648631" w14:textId="3A7755E8" w:rsidR="000C185E" w:rsidRPr="00675F8B" w:rsidRDefault="00527561" w:rsidP="00806756">
      <w:pPr>
        <w:pStyle w:val="HTMLPreformatted"/>
        <w:shd w:val="clear" w:color="auto" w:fill="FFFFFF" w:themeFill="background1"/>
        <w:tabs>
          <w:tab w:val="clear" w:pos="916"/>
          <w:tab w:val="left" w:pos="567"/>
        </w:tabs>
        <w:ind w:left="142" w:hanging="142"/>
        <w:jc w:val="both"/>
        <w:rPr>
          <w:rFonts w:ascii="Arial" w:hAnsi="Arial" w:cs="Arial"/>
          <w:color w:val="202124"/>
          <w:sz w:val="18"/>
          <w:szCs w:val="18"/>
        </w:rPr>
      </w:pPr>
      <w:r w:rsidRPr="00675F8B">
        <w:rPr>
          <w:rStyle w:val="y2iqfc"/>
          <w:rFonts w:ascii="Arial" w:hAnsi="Arial" w:cs="Arial"/>
          <w:color w:val="202124"/>
          <w:sz w:val="18"/>
          <w:szCs w:val="18"/>
          <w:lang w:val="en"/>
        </w:rPr>
        <w:tab/>
      </w:r>
      <w:r w:rsidR="005D21FE">
        <w:rPr>
          <w:rStyle w:val="y2iqfc"/>
          <w:rFonts w:ascii="Arial" w:hAnsi="Arial" w:cs="Arial"/>
          <w:color w:val="202124"/>
          <w:sz w:val="18"/>
          <w:szCs w:val="18"/>
          <w:lang w:val="en"/>
        </w:rPr>
        <w:t xml:space="preserve">     </w:t>
      </w:r>
      <w:r w:rsidR="000C185E" w:rsidRPr="00675F8B">
        <w:rPr>
          <w:rStyle w:val="y2iqfc"/>
          <w:rFonts w:ascii="Arial" w:hAnsi="Arial" w:cs="Arial"/>
          <w:color w:val="202124"/>
          <w:sz w:val="18"/>
          <w:szCs w:val="18"/>
          <w:lang w:val="en"/>
        </w:rPr>
        <w:t>In short, the money market is a place where short-term funding instruments are traded by owners of capital to borrowers of capital. The money market exists to answer the need for a number of costs or short-term funds that must be met as quickly as possible. This market is also referred to as the short-term credit market because the instruments traded have a short time period of up to one year.</w:t>
      </w:r>
    </w:p>
    <w:p w14:paraId="7F7EB053" w14:textId="5CE7B558" w:rsidR="00C15DA2" w:rsidRPr="00675F8B" w:rsidRDefault="00527561" w:rsidP="009B489F">
      <w:pPr>
        <w:pStyle w:val="HTMLPreformatted"/>
        <w:shd w:val="clear" w:color="auto" w:fill="FFFFFF" w:themeFill="background1"/>
        <w:spacing w:before="120" w:after="120"/>
        <w:ind w:left="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B</w:t>
      </w:r>
      <w:r w:rsidR="00C15DA2" w:rsidRPr="00675F8B">
        <w:rPr>
          <w:rStyle w:val="y2iqfc"/>
          <w:rFonts w:ascii="Arial" w:hAnsi="Arial" w:cs="Arial"/>
          <w:b/>
          <w:bCs/>
          <w:color w:val="202124"/>
          <w:sz w:val="18"/>
          <w:szCs w:val="18"/>
          <w:lang w:val="en"/>
        </w:rPr>
        <w:t>. Capital Market</w:t>
      </w:r>
    </w:p>
    <w:p w14:paraId="7335B566" w14:textId="77777777" w:rsidR="009B489F" w:rsidRDefault="00527561" w:rsidP="009B489F">
      <w:pPr>
        <w:pStyle w:val="HTMLPreformatted"/>
        <w:shd w:val="clear" w:color="auto" w:fill="FFFFFF" w:themeFill="background1"/>
        <w:tabs>
          <w:tab w:val="clear" w:pos="916"/>
          <w:tab w:val="clear" w:pos="1832"/>
          <w:tab w:val="left" w:pos="284"/>
        </w:tabs>
        <w:ind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2804BC">
        <w:rPr>
          <w:rStyle w:val="y2iqfc"/>
          <w:rFonts w:ascii="Arial" w:hAnsi="Arial" w:cs="Arial"/>
          <w:color w:val="202124"/>
          <w:sz w:val="18"/>
          <w:szCs w:val="18"/>
          <w:lang w:val="en"/>
        </w:rPr>
        <w:t xml:space="preserve">     </w:t>
      </w:r>
      <w:r w:rsidR="00C15DA2" w:rsidRPr="00675F8B">
        <w:rPr>
          <w:rStyle w:val="y2iqfc"/>
          <w:rFonts w:ascii="Arial" w:hAnsi="Arial" w:cs="Arial"/>
          <w:color w:val="202124"/>
          <w:sz w:val="18"/>
          <w:szCs w:val="18"/>
          <w:lang w:val="en"/>
        </w:rPr>
        <w:t xml:space="preserve">There are several instruments in investing </w:t>
      </w:r>
      <w:r w:rsidR="009B489F">
        <w:rPr>
          <w:rStyle w:val="y2iqfc"/>
          <w:rFonts w:ascii="Arial" w:hAnsi="Arial" w:cs="Arial"/>
          <w:color w:val="202124"/>
          <w:sz w:val="18"/>
          <w:szCs w:val="18"/>
          <w:lang w:val="en"/>
        </w:rPr>
        <w:t xml:space="preserve">   </w:t>
      </w:r>
    </w:p>
    <w:p w14:paraId="3A3F5AA9" w14:textId="366F9F0E" w:rsidR="00C15DA2" w:rsidRPr="00675F8B" w:rsidRDefault="00C15DA2" w:rsidP="009B489F">
      <w:pPr>
        <w:pStyle w:val="HTMLPreformatted"/>
        <w:shd w:val="clear" w:color="auto" w:fill="FFFFFF" w:themeFill="background1"/>
        <w:tabs>
          <w:tab w:val="clear" w:pos="916"/>
          <w:tab w:val="clear" w:pos="1832"/>
          <w:tab w:val="left" w:pos="284"/>
        </w:tabs>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lastRenderedPageBreak/>
        <w:t>where people are more familiar with gold or property. However, not many people know about investment options through the capital market. By choosing to invest using the capital market or capital market, it does not only provide opportunities for the public to earn profits. However, it also plays an active role in improving domestic economic conditions. The capital market is an activity related to the public offering and trading of securities, public companies relating to the securities they issue, as well as institutions and professions related to securities. The capital market acts as a liaison between investors and companies and government agencies through trading in long-term instruments such as bonds, stocks, and others.</w:t>
      </w:r>
    </w:p>
    <w:p w14:paraId="2B85DEA3" w14:textId="131310DD" w:rsidR="00C15DA2" w:rsidRPr="00675F8B" w:rsidRDefault="00527561" w:rsidP="00806756">
      <w:pPr>
        <w:pStyle w:val="HTMLPreformatted"/>
        <w:shd w:val="clear" w:color="auto" w:fill="FFFFFF" w:themeFill="background1"/>
        <w:tabs>
          <w:tab w:val="clear" w:pos="916"/>
          <w:tab w:val="left" w:pos="567"/>
        </w:tabs>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C15DA2" w:rsidRPr="00675F8B">
        <w:rPr>
          <w:rStyle w:val="y2iqfc"/>
          <w:rFonts w:ascii="Arial" w:hAnsi="Arial" w:cs="Arial"/>
          <w:color w:val="202124"/>
          <w:sz w:val="18"/>
          <w:szCs w:val="18"/>
          <w:lang w:val="en"/>
        </w:rPr>
        <w:t xml:space="preserve">In general, the difference between the capital market and the money market is in what is traded. </w:t>
      </w:r>
      <w:proofErr w:type="gramStart"/>
      <w:r w:rsidR="00C15DA2" w:rsidRPr="00675F8B">
        <w:rPr>
          <w:rStyle w:val="y2iqfc"/>
          <w:rFonts w:ascii="Arial" w:hAnsi="Arial" w:cs="Arial"/>
          <w:color w:val="202124"/>
          <w:sz w:val="18"/>
          <w:szCs w:val="18"/>
          <w:lang w:val="en"/>
        </w:rPr>
        <w:t>So</w:t>
      </w:r>
      <w:proofErr w:type="gramEnd"/>
      <w:r w:rsidR="00C15DA2" w:rsidRPr="00675F8B">
        <w:rPr>
          <w:rStyle w:val="y2iqfc"/>
          <w:rFonts w:ascii="Arial" w:hAnsi="Arial" w:cs="Arial"/>
          <w:color w:val="202124"/>
          <w:sz w:val="18"/>
          <w:szCs w:val="18"/>
          <w:lang w:val="en"/>
        </w:rPr>
        <w:t xml:space="preserve"> in the money market, there will be transactions for buying and selling short-term securities. Meanwhile, in the capital market there we will find buying and selling securities or long-term securities. In principle, the money market and the capital market are both places to make transactions, but there are many differences between the two. The differences between the money market and the capital market are as follows:</w:t>
      </w:r>
    </w:p>
    <w:p w14:paraId="49BAD381" w14:textId="21ADCA07"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 xml:space="preserve">1. </w:t>
      </w:r>
      <w:r w:rsidR="0009269A">
        <w:rPr>
          <w:rStyle w:val="y2iqfc"/>
          <w:rFonts w:ascii="Arial" w:hAnsi="Arial" w:cs="Arial"/>
          <w:b/>
          <w:bCs/>
          <w:color w:val="202124"/>
          <w:sz w:val="18"/>
          <w:szCs w:val="18"/>
          <w:lang w:val="en"/>
        </w:rPr>
        <w:t xml:space="preserve"> </w:t>
      </w:r>
      <w:r w:rsidRPr="00675F8B">
        <w:rPr>
          <w:rStyle w:val="y2iqfc"/>
          <w:rFonts w:ascii="Arial" w:hAnsi="Arial" w:cs="Arial"/>
          <w:b/>
          <w:bCs/>
          <w:color w:val="202124"/>
          <w:sz w:val="18"/>
          <w:szCs w:val="18"/>
          <w:lang w:val="en"/>
        </w:rPr>
        <w:t>Based on Time Period</w:t>
      </w:r>
    </w:p>
    <w:p w14:paraId="1F50CFDC" w14:textId="77777777"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 first difference between the money market and the capital market can be seen from the timeframe. </w:t>
      </w:r>
      <w:proofErr w:type="gramStart"/>
      <w:r w:rsidRPr="00675F8B">
        <w:rPr>
          <w:rStyle w:val="y2iqfc"/>
          <w:rFonts w:ascii="Arial" w:hAnsi="Arial" w:cs="Arial"/>
          <w:color w:val="202124"/>
          <w:sz w:val="18"/>
          <w:szCs w:val="18"/>
          <w:lang w:val="en"/>
        </w:rPr>
        <w:t>So</w:t>
      </w:r>
      <w:proofErr w:type="gramEnd"/>
      <w:r w:rsidRPr="00675F8B">
        <w:rPr>
          <w:rStyle w:val="y2iqfc"/>
          <w:rFonts w:ascii="Arial" w:hAnsi="Arial" w:cs="Arial"/>
          <w:color w:val="202124"/>
          <w:sz w:val="18"/>
          <w:szCs w:val="18"/>
          <w:lang w:val="en"/>
        </w:rPr>
        <w:t xml:space="preserve"> in the money market, the transaction offer between the owner of the funds and the borrower of the funds that meet directly is short-term. Meanwhile in the capital market, many transactions that occur offer long-term investment through several instruments.</w:t>
      </w:r>
    </w:p>
    <w:p w14:paraId="7A42F626" w14:textId="6A21BA24"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 xml:space="preserve">2. </w:t>
      </w:r>
      <w:r w:rsidR="0009269A">
        <w:rPr>
          <w:rStyle w:val="y2iqfc"/>
          <w:rFonts w:ascii="Arial" w:hAnsi="Arial" w:cs="Arial"/>
          <w:b/>
          <w:bCs/>
          <w:color w:val="202124"/>
          <w:sz w:val="18"/>
          <w:szCs w:val="18"/>
          <w:lang w:val="en"/>
        </w:rPr>
        <w:t xml:space="preserve"> </w:t>
      </w:r>
      <w:r w:rsidRPr="00675F8B">
        <w:rPr>
          <w:rStyle w:val="y2iqfc"/>
          <w:rFonts w:ascii="Arial" w:hAnsi="Arial" w:cs="Arial"/>
          <w:b/>
          <w:bCs/>
          <w:color w:val="202124"/>
          <w:sz w:val="18"/>
          <w:szCs w:val="18"/>
          <w:lang w:val="en"/>
        </w:rPr>
        <w:t>Based on Instrument Choice</w:t>
      </w:r>
    </w:p>
    <w:p w14:paraId="75E9F7BA" w14:textId="77777777"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Meanwhile, in terms of the choice of instruments, there are also differences. </w:t>
      </w:r>
      <w:proofErr w:type="gramStart"/>
      <w:r w:rsidRPr="00675F8B">
        <w:rPr>
          <w:rStyle w:val="y2iqfc"/>
          <w:rFonts w:ascii="Arial" w:hAnsi="Arial" w:cs="Arial"/>
          <w:color w:val="202124"/>
          <w:sz w:val="18"/>
          <w:szCs w:val="18"/>
          <w:lang w:val="en"/>
        </w:rPr>
        <w:t>So</w:t>
      </w:r>
      <w:proofErr w:type="gramEnd"/>
      <w:r w:rsidRPr="00675F8B">
        <w:rPr>
          <w:rStyle w:val="y2iqfc"/>
          <w:rFonts w:ascii="Arial" w:hAnsi="Arial" w:cs="Arial"/>
          <w:color w:val="202124"/>
          <w:sz w:val="18"/>
          <w:szCs w:val="18"/>
          <w:lang w:val="en"/>
        </w:rPr>
        <w:t xml:space="preserve"> on the money market, the instruments offered are Bank Indonesia Certificates (SBI), certificates of deposit, Money Market Securities (SBPU), Commercial Securities (CPs), Banker's Acceptance (BA), State Treasury Bills (SPN). Meanwhile there is a capital market, the instruments offered are in the form of debt securities (bonds), equities (stocks), mutual funds, derivative instruments, and other instruments.</w:t>
      </w:r>
    </w:p>
    <w:p w14:paraId="2BD19860" w14:textId="0EBD7ABD"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 xml:space="preserve">3. </w:t>
      </w:r>
      <w:r w:rsidR="00777B2A">
        <w:rPr>
          <w:rStyle w:val="y2iqfc"/>
          <w:rFonts w:ascii="Arial" w:hAnsi="Arial" w:cs="Arial"/>
          <w:b/>
          <w:bCs/>
          <w:color w:val="202124"/>
          <w:sz w:val="18"/>
          <w:szCs w:val="18"/>
          <w:lang w:val="en"/>
        </w:rPr>
        <w:t xml:space="preserve"> </w:t>
      </w:r>
      <w:r w:rsidRPr="00675F8B">
        <w:rPr>
          <w:rStyle w:val="y2iqfc"/>
          <w:rFonts w:ascii="Arial" w:hAnsi="Arial" w:cs="Arial"/>
          <w:b/>
          <w:bCs/>
          <w:color w:val="202124"/>
          <w:sz w:val="18"/>
          <w:szCs w:val="18"/>
          <w:lang w:val="en"/>
        </w:rPr>
        <w:t>By Institution</w:t>
      </w:r>
    </w:p>
    <w:p w14:paraId="22CF73D1" w14:textId="77777777" w:rsidR="00C15DA2" w:rsidRPr="00675F8B" w:rsidRDefault="00C15DA2" w:rsidP="00806756">
      <w:pPr>
        <w:pStyle w:val="HTMLPreformatted"/>
        <w:shd w:val="clear" w:color="auto" w:fill="FFFFFF" w:themeFill="background1"/>
        <w:ind w:left="426"/>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Next, the difference between the money market and the capital market can be viewed from the highest institution or supervisor. As a capital market, the highest supervisor is the Ministry of Finance of the Republic of Indonesia, which oversees activities on the stock exchange. Meanwhile, in the money market, the highest supervisor is Bank Indonesia.</w:t>
      </w:r>
    </w:p>
    <w:p w14:paraId="0B9AE3B5" w14:textId="77777777" w:rsidR="00C15DA2" w:rsidRPr="00675F8B" w:rsidRDefault="00C15DA2" w:rsidP="00806756">
      <w:pPr>
        <w:pStyle w:val="HTMLPreformatted"/>
        <w:shd w:val="clear" w:color="auto" w:fill="FFFFFF" w:themeFill="background1"/>
        <w:ind w:firstLine="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4. Based on Market Liquidity</w:t>
      </w:r>
    </w:p>
    <w:p w14:paraId="501E54DE" w14:textId="0C2A7EAD" w:rsidR="00C15DA2" w:rsidRPr="00675F8B" w:rsidRDefault="0009269A" w:rsidP="00806756">
      <w:pPr>
        <w:pStyle w:val="HTMLPreformatted"/>
        <w:shd w:val="clear" w:color="auto" w:fill="FFFFFF" w:themeFill="background1"/>
        <w:ind w:left="426"/>
        <w:jc w:val="both"/>
        <w:rPr>
          <w:rFonts w:ascii="Arial" w:hAnsi="Arial" w:cs="Arial"/>
          <w:color w:val="202124"/>
          <w:sz w:val="18"/>
          <w:szCs w:val="18"/>
        </w:rPr>
      </w:pPr>
      <w:r>
        <w:rPr>
          <w:rStyle w:val="y2iqfc"/>
          <w:rFonts w:ascii="Arial" w:hAnsi="Arial" w:cs="Arial"/>
          <w:color w:val="202124"/>
          <w:sz w:val="18"/>
          <w:szCs w:val="18"/>
          <w:lang w:val="en"/>
        </w:rPr>
        <w:t xml:space="preserve"> </w:t>
      </w:r>
      <w:r w:rsidR="00C15DA2" w:rsidRPr="00675F8B">
        <w:rPr>
          <w:rStyle w:val="y2iqfc"/>
          <w:rFonts w:ascii="Arial" w:hAnsi="Arial" w:cs="Arial"/>
          <w:color w:val="202124"/>
          <w:sz w:val="18"/>
          <w:szCs w:val="18"/>
          <w:lang w:val="en"/>
        </w:rPr>
        <w:t>From the level of liquidity, the money market has instruments that are liquid faster than capital market instruments.</w:t>
      </w:r>
    </w:p>
    <w:p w14:paraId="28CC0D93" w14:textId="77777777" w:rsidR="00C15DA2" w:rsidRPr="00675F8B" w:rsidRDefault="00C15DA2" w:rsidP="00806756">
      <w:pPr>
        <w:pStyle w:val="HTMLPreformatted"/>
        <w:shd w:val="clear" w:color="auto" w:fill="FFFFFF" w:themeFill="background1"/>
        <w:ind w:firstLine="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5. Based on Risk</w:t>
      </w:r>
    </w:p>
    <w:p w14:paraId="37318723" w14:textId="0BCA7DD6" w:rsidR="00C15DA2" w:rsidRPr="00675F8B" w:rsidRDefault="0009269A" w:rsidP="00806756">
      <w:pPr>
        <w:pStyle w:val="HTMLPreformatted"/>
        <w:shd w:val="clear" w:color="auto" w:fill="FFFFFF" w:themeFill="background1"/>
        <w:ind w:left="426"/>
        <w:jc w:val="both"/>
        <w:rPr>
          <w:rStyle w:val="y2iqfc"/>
          <w:rFonts w:ascii="Arial" w:hAnsi="Arial" w:cs="Arial"/>
          <w:color w:val="202124"/>
          <w:sz w:val="18"/>
          <w:szCs w:val="18"/>
          <w:lang w:val="en"/>
        </w:rPr>
      </w:pPr>
      <w:r>
        <w:rPr>
          <w:rStyle w:val="y2iqfc"/>
          <w:rFonts w:ascii="Arial" w:hAnsi="Arial" w:cs="Arial"/>
          <w:color w:val="202124"/>
          <w:sz w:val="18"/>
          <w:szCs w:val="18"/>
          <w:lang w:val="en"/>
        </w:rPr>
        <w:t xml:space="preserve"> </w:t>
      </w:r>
      <w:r w:rsidR="00C15DA2" w:rsidRPr="00675F8B">
        <w:rPr>
          <w:rStyle w:val="y2iqfc"/>
          <w:rFonts w:ascii="Arial" w:hAnsi="Arial" w:cs="Arial"/>
          <w:color w:val="202124"/>
          <w:sz w:val="18"/>
          <w:szCs w:val="18"/>
          <w:lang w:val="en"/>
        </w:rPr>
        <w:t>From the level of risk, it can be seen that in the money market the risk is lower than the capital market. This fluctuating or high capital market risk is due to an instrument called shares.</w:t>
      </w:r>
    </w:p>
    <w:p w14:paraId="021A0F2D" w14:textId="77777777" w:rsidR="00C15DA2" w:rsidRPr="00675F8B" w:rsidRDefault="00C15DA2" w:rsidP="00806756">
      <w:pPr>
        <w:pStyle w:val="HTMLPreformatted"/>
        <w:shd w:val="clear" w:color="auto" w:fill="FFFFFF" w:themeFill="background1"/>
        <w:ind w:firstLine="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6. Based on Return</w:t>
      </w:r>
    </w:p>
    <w:p w14:paraId="3CC4F36F" w14:textId="724A3496" w:rsidR="00C15DA2" w:rsidRPr="00675F8B" w:rsidRDefault="0009269A" w:rsidP="00806756">
      <w:pPr>
        <w:pStyle w:val="HTMLPreformatted"/>
        <w:shd w:val="clear" w:color="auto" w:fill="FFFFFF" w:themeFill="background1"/>
        <w:ind w:left="426"/>
        <w:jc w:val="both"/>
        <w:rPr>
          <w:rStyle w:val="y2iqfc"/>
          <w:rFonts w:ascii="Arial" w:hAnsi="Arial" w:cs="Arial"/>
          <w:color w:val="202124"/>
          <w:sz w:val="18"/>
          <w:szCs w:val="18"/>
          <w:lang w:val="en"/>
        </w:rPr>
      </w:pPr>
      <w:r>
        <w:rPr>
          <w:rStyle w:val="y2iqfc"/>
          <w:rFonts w:ascii="Arial" w:hAnsi="Arial" w:cs="Arial"/>
          <w:color w:val="202124"/>
          <w:sz w:val="18"/>
          <w:szCs w:val="18"/>
          <w:lang w:val="en"/>
        </w:rPr>
        <w:t xml:space="preserve"> </w:t>
      </w:r>
      <w:r w:rsidR="00C15DA2" w:rsidRPr="00675F8B">
        <w:rPr>
          <w:rStyle w:val="y2iqfc"/>
          <w:rFonts w:ascii="Arial" w:hAnsi="Arial" w:cs="Arial"/>
          <w:color w:val="202124"/>
          <w:sz w:val="18"/>
          <w:szCs w:val="18"/>
          <w:lang w:val="en"/>
        </w:rPr>
        <w:t xml:space="preserve">If you invest in the money market, the </w:t>
      </w:r>
      <w:proofErr w:type="gramStart"/>
      <w:r w:rsidR="00C15DA2" w:rsidRPr="00675F8B">
        <w:rPr>
          <w:rStyle w:val="y2iqfc"/>
          <w:rFonts w:ascii="Arial" w:hAnsi="Arial" w:cs="Arial"/>
          <w:color w:val="202124"/>
          <w:sz w:val="18"/>
          <w:szCs w:val="18"/>
          <w:lang w:val="en"/>
        </w:rPr>
        <w:t xml:space="preserve">return </w:t>
      </w:r>
      <w:r>
        <w:rPr>
          <w:rStyle w:val="y2iqfc"/>
          <w:rFonts w:ascii="Arial" w:hAnsi="Arial" w:cs="Arial"/>
          <w:color w:val="202124"/>
          <w:sz w:val="18"/>
          <w:szCs w:val="18"/>
          <w:lang w:val="en"/>
        </w:rPr>
        <w:t xml:space="preserve"> </w:t>
      </w:r>
      <w:r w:rsidR="00C15DA2" w:rsidRPr="00675F8B">
        <w:rPr>
          <w:rStyle w:val="y2iqfc"/>
          <w:rFonts w:ascii="Arial" w:hAnsi="Arial" w:cs="Arial"/>
          <w:color w:val="202124"/>
          <w:sz w:val="18"/>
          <w:szCs w:val="18"/>
          <w:lang w:val="en"/>
        </w:rPr>
        <w:t>you</w:t>
      </w:r>
      <w:proofErr w:type="gramEnd"/>
      <w:r w:rsidR="00C15DA2" w:rsidRPr="00675F8B">
        <w:rPr>
          <w:rStyle w:val="y2iqfc"/>
          <w:rFonts w:ascii="Arial" w:hAnsi="Arial" w:cs="Arial"/>
          <w:color w:val="202124"/>
          <w:sz w:val="18"/>
          <w:szCs w:val="18"/>
          <w:lang w:val="en"/>
        </w:rPr>
        <w:t xml:space="preserve"> get is in the form of bank interest. Meanwhile, the return obtained from investment in the capital market is in the form of dividends or capital gains.</w:t>
      </w:r>
    </w:p>
    <w:p w14:paraId="6ABBCB1B" w14:textId="77777777" w:rsidR="00C15DA2" w:rsidRPr="00675F8B" w:rsidRDefault="00C15DA2" w:rsidP="00806756">
      <w:pPr>
        <w:pStyle w:val="HTMLPreformatted"/>
        <w:shd w:val="clear" w:color="auto" w:fill="FFFFFF" w:themeFill="background1"/>
        <w:ind w:left="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7. Based on Functional Aspect</w:t>
      </w:r>
    </w:p>
    <w:p w14:paraId="416BBD39" w14:textId="77777777" w:rsidR="00C15DA2" w:rsidRPr="00675F8B" w:rsidRDefault="00C15DA2" w:rsidP="00806756">
      <w:pPr>
        <w:pStyle w:val="HTMLPreformatted"/>
        <w:shd w:val="clear" w:color="auto" w:fill="FFFFFF" w:themeFill="background1"/>
        <w:ind w:left="426"/>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From a functional aspect, the money market has the power to encourage internal fund liquidity. Meanwhile, the capital market has a function to stabilize the economy because of its long-term nature.</w:t>
      </w:r>
    </w:p>
    <w:p w14:paraId="5D471B8E" w14:textId="77777777" w:rsidR="00C15DA2" w:rsidRPr="00675F8B" w:rsidRDefault="00C15DA2" w:rsidP="00806756">
      <w:pPr>
        <w:pStyle w:val="HTMLPreformatted"/>
        <w:shd w:val="clear" w:color="auto" w:fill="FFFFFF" w:themeFill="background1"/>
        <w:ind w:firstLine="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8. By Type of Profit</w:t>
      </w:r>
    </w:p>
    <w:p w14:paraId="0BF90D5A" w14:textId="520CA3EF" w:rsidR="00C15DA2" w:rsidRPr="00675F8B" w:rsidRDefault="00C15DA2" w:rsidP="00806756">
      <w:pPr>
        <w:pStyle w:val="HTMLPreformatted"/>
        <w:shd w:val="clear" w:color="auto" w:fill="FFFFFF" w:themeFill="background1"/>
        <w:ind w:left="426"/>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Finally, in terms of the type of profit, it can be found that the money market has the advantage of stable value movements, high levels of liquidity and can invest anywhere. Meanwhile, investment in the capital market has the advantage of a relatively high level of profit, a variety of instrument choices and can also be used as collateral.</w:t>
      </w:r>
    </w:p>
    <w:p w14:paraId="49F9EC3A" w14:textId="77777777" w:rsidR="003F1C76" w:rsidRPr="00675F8B" w:rsidRDefault="003F1C76" w:rsidP="00806756">
      <w:pPr>
        <w:pStyle w:val="HTMLPreformatted"/>
        <w:shd w:val="clear" w:color="auto" w:fill="FFFFFF" w:themeFill="background1"/>
        <w:ind w:left="284"/>
        <w:jc w:val="both"/>
        <w:rPr>
          <w:rStyle w:val="y2iqfc"/>
          <w:rFonts w:ascii="Arial" w:hAnsi="Arial" w:cs="Arial"/>
          <w:color w:val="202124"/>
          <w:sz w:val="18"/>
          <w:szCs w:val="18"/>
          <w:lang w:val="en"/>
        </w:rPr>
      </w:pPr>
    </w:p>
    <w:p w14:paraId="6C81E559" w14:textId="77777777" w:rsidR="00C15DA2" w:rsidRPr="00675F8B" w:rsidRDefault="00C15DA2" w:rsidP="00806756">
      <w:pPr>
        <w:pStyle w:val="HTMLPreformatted"/>
        <w:shd w:val="clear" w:color="auto" w:fill="FFFFFF" w:themeFill="background1"/>
        <w:spacing w:after="120"/>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C. Capital Market Function</w:t>
      </w:r>
    </w:p>
    <w:p w14:paraId="4E487540" w14:textId="77777777" w:rsidR="00C15DA2" w:rsidRPr="00675F8B" w:rsidRDefault="00C15DA2" w:rsidP="00806756">
      <w:pPr>
        <w:pStyle w:val="HTMLPreformatted"/>
        <w:shd w:val="clear" w:color="auto" w:fill="FFFFFF" w:themeFill="background1"/>
        <w:ind w:left="567" w:hanging="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 The capital market as a means of increasing capital for businesses</w:t>
      </w:r>
    </w:p>
    <w:p w14:paraId="4CC70412" w14:textId="77777777" w:rsidR="00C15DA2" w:rsidRPr="00675F8B" w:rsidRDefault="00C15DA2" w:rsidP="00806756">
      <w:pPr>
        <w:pStyle w:val="HTMLPreformatted"/>
        <w:shd w:val="clear" w:color="auto" w:fill="FFFFFF" w:themeFill="background1"/>
        <w:ind w:left="567"/>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Companies can obtain funds by selling shares to the capital market. These shares will be purchased by the general public, other companies, institutions, or by the government.</w:t>
      </w:r>
    </w:p>
    <w:p w14:paraId="09F40EFE" w14:textId="77777777" w:rsidR="00C15DA2" w:rsidRPr="00675F8B" w:rsidRDefault="00C15DA2" w:rsidP="00806756">
      <w:pPr>
        <w:pStyle w:val="HTMLPreformatted"/>
        <w:shd w:val="clear" w:color="auto" w:fill="FFFFFF" w:themeFill="background1"/>
        <w:ind w:left="567" w:hanging="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b. Capital market as a means of income distribution</w:t>
      </w:r>
    </w:p>
    <w:p w14:paraId="72EFE1B0" w14:textId="77777777" w:rsidR="00C15DA2" w:rsidRPr="00675F8B" w:rsidRDefault="00C15DA2" w:rsidP="00806756">
      <w:pPr>
        <w:pStyle w:val="HTMLPreformatted"/>
        <w:shd w:val="clear" w:color="auto" w:fill="FFFFFF" w:themeFill="background1"/>
        <w:ind w:left="567"/>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After a certain period of time, the shares that have been purchased will provide dividends (part of the company's profits) to the buyers (the owners). Therefore, the sale of shares through the capital market can be considered as a means of income distribution.</w:t>
      </w:r>
    </w:p>
    <w:p w14:paraId="77B21EB6" w14:textId="77777777" w:rsidR="00C15DA2" w:rsidRPr="00675F8B" w:rsidRDefault="00C15DA2" w:rsidP="00806756">
      <w:pPr>
        <w:pStyle w:val="HTMLPreformatted"/>
        <w:shd w:val="clear" w:color="auto" w:fill="FFFFFF" w:themeFill="background1"/>
        <w:ind w:left="567" w:hanging="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c. Capital market as a means of increasing production capacity</w:t>
      </w:r>
    </w:p>
    <w:p w14:paraId="07511D0A" w14:textId="77777777" w:rsidR="00C15DA2" w:rsidRPr="00675F8B" w:rsidRDefault="00C15DA2" w:rsidP="00806756">
      <w:pPr>
        <w:pStyle w:val="HTMLPreformatted"/>
        <w:shd w:val="clear" w:color="auto" w:fill="FFFFFF" w:themeFill="background1"/>
        <w:ind w:left="567"/>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With the additional capital obtained from the capital market, the company's productivity will increase.</w:t>
      </w:r>
    </w:p>
    <w:p w14:paraId="4DD3B1EB" w14:textId="161A4F4C" w:rsidR="00C15DA2" w:rsidRPr="00675F8B" w:rsidRDefault="00C15DA2" w:rsidP="00806756">
      <w:pPr>
        <w:pStyle w:val="HTMLPreformatted"/>
        <w:shd w:val="clear" w:color="auto" w:fill="FFFFFF" w:themeFill="background1"/>
        <w:ind w:left="567" w:hanging="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d.</w:t>
      </w:r>
      <w:r w:rsidR="00777B2A">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 xml:space="preserve"> Capital market as a means of job creation</w:t>
      </w:r>
    </w:p>
    <w:p w14:paraId="4D5D616E" w14:textId="77777777" w:rsidR="00C15DA2" w:rsidRPr="00675F8B" w:rsidRDefault="00C15DA2" w:rsidP="00806756">
      <w:pPr>
        <w:pStyle w:val="HTMLPreformatted"/>
        <w:shd w:val="clear" w:color="auto" w:fill="FFFFFF" w:themeFill="background1"/>
        <w:ind w:left="567" w:right="1"/>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existence of the capital market can encourage the emergence and development of other industries that have an impact on the creation of new jobs.</w:t>
      </w:r>
    </w:p>
    <w:p w14:paraId="126FA9BB" w14:textId="77777777" w:rsidR="00C15DA2" w:rsidRPr="00675F8B" w:rsidRDefault="00C15DA2" w:rsidP="00806756">
      <w:pPr>
        <w:pStyle w:val="HTMLPreformatted"/>
        <w:shd w:val="clear" w:color="auto" w:fill="FFFFFF" w:themeFill="background1"/>
        <w:ind w:left="567" w:hanging="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e. Capital market as a means of increasing state revenue</w:t>
      </w:r>
    </w:p>
    <w:p w14:paraId="60CF2C92" w14:textId="77777777" w:rsidR="00C15DA2" w:rsidRPr="00675F8B" w:rsidRDefault="00C15DA2" w:rsidP="00806756">
      <w:pPr>
        <w:pStyle w:val="HTMLPreformatted"/>
        <w:shd w:val="clear" w:color="auto" w:fill="FFFFFF" w:themeFill="background1"/>
        <w:ind w:left="567"/>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lastRenderedPageBreak/>
        <w:t>Any dividends distributed to shareholders will be taxed by the government. The additional income through this tax will increase state revenue.</w:t>
      </w:r>
    </w:p>
    <w:p w14:paraId="06EDBB61" w14:textId="77777777" w:rsidR="00C15DA2" w:rsidRPr="00675F8B" w:rsidRDefault="00C15DA2" w:rsidP="00806756">
      <w:pPr>
        <w:pStyle w:val="HTMLPreformatted"/>
        <w:shd w:val="clear" w:color="auto" w:fill="FFFFFF" w:themeFill="background1"/>
        <w:ind w:left="567" w:hanging="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f. The capital market as an indicator of the country's economy</w:t>
      </w:r>
    </w:p>
    <w:p w14:paraId="693A1FA6" w14:textId="77777777" w:rsidR="00C15DA2" w:rsidRPr="00675F8B" w:rsidRDefault="00C15DA2" w:rsidP="00806756">
      <w:pPr>
        <w:pStyle w:val="HTMLPreformatted"/>
        <w:shd w:val="clear" w:color="auto" w:fill="FFFFFF" w:themeFill="background1"/>
        <w:ind w:left="567"/>
        <w:jc w:val="both"/>
        <w:rPr>
          <w:rFonts w:ascii="Arial" w:hAnsi="Arial" w:cs="Arial"/>
          <w:color w:val="202124"/>
          <w:sz w:val="18"/>
          <w:szCs w:val="18"/>
        </w:rPr>
      </w:pPr>
      <w:r w:rsidRPr="00675F8B">
        <w:rPr>
          <w:rStyle w:val="y2iqfc"/>
          <w:rFonts w:ascii="Arial" w:hAnsi="Arial" w:cs="Arial"/>
          <w:color w:val="202124"/>
          <w:sz w:val="18"/>
          <w:szCs w:val="18"/>
          <w:lang w:val="en"/>
        </w:rPr>
        <w:t>The increasing (solid) activity and volume of sales/purchases in the capital market indicates that the business activities of various companies are running well. Vice versa.</w:t>
      </w:r>
    </w:p>
    <w:p w14:paraId="2586211A" w14:textId="680CEC9F" w:rsidR="00C15DA2" w:rsidRPr="00675F8B" w:rsidRDefault="009536CE" w:rsidP="00806756">
      <w:pPr>
        <w:pStyle w:val="HTMLPreformatted"/>
        <w:shd w:val="clear" w:color="auto" w:fill="FFFFFF" w:themeFill="background1"/>
        <w:spacing w:before="240"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D</w:t>
      </w:r>
      <w:r w:rsidR="00C15DA2" w:rsidRPr="00675F8B">
        <w:rPr>
          <w:rStyle w:val="y2iqfc"/>
          <w:rFonts w:ascii="Arial" w:hAnsi="Arial" w:cs="Arial"/>
          <w:b/>
          <w:bCs/>
          <w:color w:val="202124"/>
          <w:sz w:val="18"/>
          <w:szCs w:val="18"/>
          <w:lang w:val="en"/>
        </w:rPr>
        <w:t>. Capital Market Investment Instruments</w:t>
      </w:r>
    </w:p>
    <w:p w14:paraId="25B0AC67" w14:textId="52DE6ED8" w:rsidR="00C15DA2" w:rsidRPr="00675F8B" w:rsidRDefault="009536CE" w:rsidP="00806756">
      <w:pPr>
        <w:pStyle w:val="HTMLPreformatted"/>
        <w:shd w:val="clear" w:color="auto" w:fill="FFFFFF" w:themeFill="background1"/>
        <w:tabs>
          <w:tab w:val="clear" w:pos="916"/>
          <w:tab w:val="left" w:pos="567"/>
        </w:tabs>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C15DA2" w:rsidRPr="00675F8B">
        <w:rPr>
          <w:rStyle w:val="y2iqfc"/>
          <w:rFonts w:ascii="Arial" w:hAnsi="Arial" w:cs="Arial"/>
          <w:color w:val="202124"/>
          <w:sz w:val="18"/>
          <w:szCs w:val="18"/>
          <w:lang w:val="en"/>
        </w:rPr>
        <w:t>The capital market is also known as the stock exchange. In it, we can find various types of securities that are traded every day. These types of securities include:</w:t>
      </w:r>
    </w:p>
    <w:p w14:paraId="05D2A99D" w14:textId="77777777"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a. Share</w:t>
      </w:r>
    </w:p>
    <w:p w14:paraId="7DC1965E" w14:textId="77777777"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Shares are securities that are proof of ownership of a company. Investors who own shares in a company are entitled to dividends or profit sharing.</w:t>
      </w:r>
    </w:p>
    <w:p w14:paraId="06B2860B" w14:textId="5ABAEB7B"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 xml:space="preserve">b. </w:t>
      </w:r>
      <w:r w:rsidR="009536CE" w:rsidRPr="00675F8B">
        <w:rPr>
          <w:rStyle w:val="y2iqfc"/>
          <w:rFonts w:ascii="Arial" w:hAnsi="Arial" w:cs="Arial"/>
          <w:b/>
          <w:bCs/>
          <w:color w:val="202124"/>
          <w:sz w:val="18"/>
          <w:szCs w:val="18"/>
          <w:lang w:val="en"/>
        </w:rPr>
        <w:t>M</w:t>
      </w:r>
      <w:r w:rsidRPr="00675F8B">
        <w:rPr>
          <w:rStyle w:val="y2iqfc"/>
          <w:rFonts w:ascii="Arial" w:hAnsi="Arial" w:cs="Arial"/>
          <w:b/>
          <w:bCs/>
          <w:color w:val="202124"/>
          <w:sz w:val="18"/>
          <w:szCs w:val="18"/>
          <w:lang w:val="en"/>
        </w:rPr>
        <w:t>utual funds</w:t>
      </w:r>
    </w:p>
    <w:p w14:paraId="09CD0B12" w14:textId="77777777"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Mutual funds are known as investment instruments that serve as a forum for the collection and management of funds for several investors. The funds are then managed by the investment manager into various instruments, such as money markets, bonds, stocks, or other securities.</w:t>
      </w:r>
    </w:p>
    <w:p w14:paraId="1A2E786D" w14:textId="77777777"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c. Debt or bonds</w:t>
      </w:r>
    </w:p>
    <w:p w14:paraId="03CE9AA2" w14:textId="77777777"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You can also get securities in the form of bonds in the capital market. Ownership of debt securities is transferable, and the holder has the right to earn interest and repay the debt in a predetermined period.</w:t>
      </w:r>
    </w:p>
    <w:p w14:paraId="280EF2B3" w14:textId="77777777"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d. Exchange traded funds (ETFs)</w:t>
      </w:r>
    </w:p>
    <w:p w14:paraId="60817931" w14:textId="77777777"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These securities actually have similarities to mutual funds, they are both collected collectively. However, EFT can be traded on the stock exchange like stocks.</w:t>
      </w:r>
    </w:p>
    <w:p w14:paraId="62134788" w14:textId="77777777" w:rsidR="00C15DA2" w:rsidRPr="00675F8B" w:rsidRDefault="00C15DA2"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e. Derivatives</w:t>
      </w:r>
    </w:p>
    <w:p w14:paraId="1E3D46F8" w14:textId="77777777" w:rsidR="009536CE"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Furthermore, there are also securities in the form of derivatives. These securities are known as derivative forms of shares. There are 2 types of derivatives that you can find in the Indonesian capital market, namely warrants and rights</w:t>
      </w:r>
    </w:p>
    <w:p w14:paraId="18AC1A7B" w14:textId="2027498C" w:rsidR="00C15DA2" w:rsidRPr="00675F8B" w:rsidRDefault="00C15DA2"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w:t>
      </w:r>
    </w:p>
    <w:p w14:paraId="1D808DA5" w14:textId="46A05EE4" w:rsidR="00C15DA2" w:rsidRPr="00675F8B" w:rsidRDefault="00676666" w:rsidP="00806756">
      <w:pPr>
        <w:pStyle w:val="HTMLPreformatted"/>
        <w:shd w:val="clear" w:color="auto" w:fill="FFFFFF" w:themeFill="background1"/>
        <w:spacing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E</w:t>
      </w:r>
      <w:r w:rsidR="00C15DA2" w:rsidRPr="00675F8B">
        <w:rPr>
          <w:rStyle w:val="y2iqfc"/>
          <w:rFonts w:ascii="Arial" w:hAnsi="Arial" w:cs="Arial"/>
          <w:b/>
          <w:bCs/>
          <w:color w:val="202124"/>
          <w:sz w:val="18"/>
          <w:szCs w:val="18"/>
          <w:lang w:val="en"/>
        </w:rPr>
        <w:t>. Benefits of Capital Market</w:t>
      </w:r>
    </w:p>
    <w:p w14:paraId="67C6A5D1" w14:textId="77777777" w:rsidR="00C15DA2" w:rsidRPr="00675F8B" w:rsidRDefault="00C15DA2" w:rsidP="00806756">
      <w:pPr>
        <w:pStyle w:val="HTMLPreformatted"/>
        <w:shd w:val="clear" w:color="auto" w:fill="FFFFFF" w:themeFill="background1"/>
        <w:ind w:left="142"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capital market has benefits for issuers (the party conducting the Public Offering, namely the offering of securities made by the issuer to sell securities to the public based on the procedures regulated in the applicable laws and regulations), as well as for investors.</w:t>
      </w:r>
    </w:p>
    <w:p w14:paraId="4AD42994" w14:textId="77777777" w:rsidR="00C15DA2" w:rsidRPr="00675F8B" w:rsidRDefault="00C15DA2" w:rsidP="00806756">
      <w:pPr>
        <w:pStyle w:val="HTMLPreformatted"/>
        <w:shd w:val="clear" w:color="auto" w:fill="FFFFFF" w:themeFill="background1"/>
        <w:ind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Benefits of Capital Market for Issuers</w:t>
      </w:r>
    </w:p>
    <w:p w14:paraId="484BE6C3" w14:textId="77777777"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The amount of funds that can be raised is large</w:t>
      </w:r>
    </w:p>
    <w:p w14:paraId="22E09212" w14:textId="77777777"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The funds can be received at once at the end of the primary market</w:t>
      </w:r>
    </w:p>
    <w:p w14:paraId="1C507E1B" w14:textId="77777777"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 There is no covenant so that management can be </w:t>
      </w:r>
      <w:proofErr w:type="gramStart"/>
      <w:r w:rsidRPr="00675F8B">
        <w:rPr>
          <w:rStyle w:val="y2iqfc"/>
          <w:rFonts w:ascii="Arial" w:hAnsi="Arial" w:cs="Arial"/>
          <w:color w:val="202124"/>
          <w:sz w:val="18"/>
          <w:szCs w:val="18"/>
          <w:lang w:val="en"/>
        </w:rPr>
        <w:t>more free</w:t>
      </w:r>
      <w:proofErr w:type="gramEnd"/>
      <w:r w:rsidRPr="00675F8B">
        <w:rPr>
          <w:rStyle w:val="y2iqfc"/>
          <w:rFonts w:ascii="Arial" w:hAnsi="Arial" w:cs="Arial"/>
          <w:color w:val="202124"/>
          <w:sz w:val="18"/>
          <w:szCs w:val="18"/>
          <w:lang w:val="en"/>
        </w:rPr>
        <w:t xml:space="preserve"> in managing funds/companies</w:t>
      </w:r>
    </w:p>
    <w:p w14:paraId="570282D0" w14:textId="77777777"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The company's solvency is high so as to improve the company's image</w:t>
      </w:r>
    </w:p>
    <w:p w14:paraId="16613776" w14:textId="77777777" w:rsidR="00C15DA2" w:rsidRPr="00675F8B" w:rsidRDefault="00C15DA2" w:rsidP="00806756">
      <w:pPr>
        <w:pStyle w:val="HTMLPreformatted"/>
        <w:shd w:val="clear" w:color="auto" w:fill="FFFFFF" w:themeFill="background1"/>
        <w:ind w:firstLine="284"/>
        <w:jc w:val="both"/>
        <w:rPr>
          <w:rFonts w:ascii="Arial" w:hAnsi="Arial" w:cs="Arial"/>
          <w:color w:val="202124"/>
          <w:sz w:val="18"/>
          <w:szCs w:val="18"/>
        </w:rPr>
      </w:pPr>
      <w:r w:rsidRPr="00675F8B">
        <w:rPr>
          <w:rStyle w:val="y2iqfc"/>
          <w:rFonts w:ascii="Arial" w:hAnsi="Arial" w:cs="Arial"/>
          <w:color w:val="202124"/>
          <w:sz w:val="18"/>
          <w:szCs w:val="18"/>
          <w:lang w:val="en"/>
        </w:rPr>
        <w:t>• Issuers' dependence on banks is reduced</w:t>
      </w:r>
    </w:p>
    <w:p w14:paraId="48EC86F6" w14:textId="73C91545" w:rsidR="00C15DA2" w:rsidRPr="00675F8B" w:rsidRDefault="00676666" w:rsidP="00806756">
      <w:pPr>
        <w:pStyle w:val="HTMLPreformatted"/>
        <w:shd w:val="clear" w:color="auto" w:fill="FFFFFF" w:themeFill="background1"/>
        <w:spacing w:before="240" w:after="120"/>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F</w:t>
      </w:r>
      <w:r w:rsidR="00C15DA2" w:rsidRPr="00675F8B">
        <w:rPr>
          <w:rStyle w:val="y2iqfc"/>
          <w:rFonts w:ascii="Arial" w:hAnsi="Arial" w:cs="Arial"/>
          <w:b/>
          <w:bCs/>
          <w:color w:val="202124"/>
          <w:sz w:val="18"/>
          <w:szCs w:val="18"/>
          <w:lang w:val="en"/>
        </w:rPr>
        <w:t>. Benefits of the Capital Market for Investors</w:t>
      </w:r>
    </w:p>
    <w:p w14:paraId="35025818" w14:textId="1F848936"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Investment value develops following eco</w:t>
      </w:r>
      <w:r w:rsidR="00FD4607">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nomic growth. This increase was reflected in the increase in stock prices which reached capital gains</w:t>
      </w:r>
    </w:p>
    <w:p w14:paraId="35FA6A8F" w14:textId="77777777"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Earn dividends for those who own or hold shares and floating interest for bondholders</w:t>
      </w:r>
    </w:p>
    <w:p w14:paraId="62D6C19F" w14:textId="50DF8E2F" w:rsidR="00C15DA2" w:rsidRPr="00675F8B" w:rsidRDefault="00C15DA2" w:rsidP="00806756">
      <w:pPr>
        <w:pStyle w:val="HTMLPreformatted"/>
        <w:shd w:val="clear" w:color="auto" w:fill="FFFFFF" w:themeFill="background1"/>
        <w:ind w:left="426"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Can simultaneously invest in several risk-reducing instruments</w:t>
      </w:r>
    </w:p>
    <w:p w14:paraId="2B5E87E1" w14:textId="77777777" w:rsidR="009536CE" w:rsidRPr="00675F8B" w:rsidRDefault="009536CE" w:rsidP="00806756">
      <w:pPr>
        <w:pStyle w:val="HTMLPreformatted"/>
        <w:shd w:val="clear" w:color="auto" w:fill="FFFFFF" w:themeFill="background1"/>
        <w:jc w:val="both"/>
        <w:rPr>
          <w:rStyle w:val="y2iqfc"/>
          <w:rFonts w:ascii="Arial" w:hAnsi="Arial" w:cs="Arial"/>
          <w:color w:val="202124"/>
          <w:sz w:val="18"/>
          <w:szCs w:val="18"/>
          <w:lang w:val="en"/>
        </w:rPr>
      </w:pPr>
    </w:p>
    <w:p w14:paraId="63CECA26" w14:textId="77777777" w:rsidR="00C15DA2" w:rsidRPr="00675F8B" w:rsidRDefault="00C15DA2" w:rsidP="00806756">
      <w:pPr>
        <w:pStyle w:val="HTMLPreformatted"/>
        <w:shd w:val="clear" w:color="auto" w:fill="FFFFFF" w:themeFill="background1"/>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1.2.2. Financial planning</w:t>
      </w:r>
    </w:p>
    <w:p w14:paraId="0F2E0865" w14:textId="77777777" w:rsidR="00C15DA2" w:rsidRPr="00675F8B" w:rsidRDefault="00C15DA2" w:rsidP="00806756">
      <w:pPr>
        <w:pStyle w:val="HTMLPreformatted"/>
        <w:shd w:val="clear" w:color="auto" w:fill="FFFFFF" w:themeFill="background1"/>
        <w:spacing w:before="120"/>
        <w:ind w:left="142"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In everyday life, everyone must spend their income in meeting expenses for both mandatory and non-mandatory daily life such as buying desired items such as motorbikes, cell phones, and many more. This is also done by the family, both routine and urgent expenses and non-mandatory expenses. In family life, we must learn and make financial arrangements. This is important, because family life will be much different compared to people who are not married, due to the desires to be achieved in the future and also considering the presence of children who add to the splendor of spending in a family.</w:t>
      </w:r>
    </w:p>
    <w:p w14:paraId="7404D671" w14:textId="77777777" w:rsidR="00C15DA2" w:rsidRPr="00675F8B" w:rsidRDefault="00C15DA2" w:rsidP="00806756">
      <w:pPr>
        <w:pStyle w:val="HTMLPreformatted"/>
        <w:shd w:val="clear" w:color="auto" w:fill="FFFFFF" w:themeFill="background1"/>
        <w:ind w:left="142" w:firstLine="142"/>
        <w:jc w:val="both"/>
        <w:rPr>
          <w:rFonts w:ascii="Arial" w:hAnsi="Arial" w:cs="Arial"/>
          <w:color w:val="202124"/>
          <w:sz w:val="18"/>
          <w:szCs w:val="18"/>
        </w:rPr>
      </w:pPr>
      <w:r w:rsidRPr="00675F8B">
        <w:rPr>
          <w:rStyle w:val="y2iqfc"/>
          <w:rFonts w:ascii="Arial" w:hAnsi="Arial" w:cs="Arial"/>
          <w:color w:val="202124"/>
          <w:sz w:val="18"/>
          <w:szCs w:val="18"/>
          <w:lang w:val="en"/>
        </w:rPr>
        <w:t xml:space="preserve">Sometimes when we have earned income in the form of salaries, wages or commissions, we tend to darken our eyes and spend that income on things that are not needed at this time. In addition, the problem of the difficulty of saving, not being able to manage finances and piling debts due to a lifestyle that is greater than income also adds to the complexity of everyday life. Making investments that are not well targeted and the presence of unexpected costs are factors that add to chaos in life, especially in family life. </w:t>
      </w:r>
      <w:proofErr w:type="gramStart"/>
      <w:r w:rsidRPr="00675F8B">
        <w:rPr>
          <w:rStyle w:val="y2iqfc"/>
          <w:rFonts w:ascii="Arial" w:hAnsi="Arial" w:cs="Arial"/>
          <w:color w:val="202124"/>
          <w:sz w:val="18"/>
          <w:szCs w:val="18"/>
          <w:lang w:val="en"/>
        </w:rPr>
        <w:t>Therefore</w:t>
      </w:r>
      <w:proofErr w:type="gramEnd"/>
      <w:r w:rsidRPr="00675F8B">
        <w:rPr>
          <w:rStyle w:val="y2iqfc"/>
          <w:rFonts w:ascii="Arial" w:hAnsi="Arial" w:cs="Arial"/>
          <w:color w:val="202124"/>
          <w:sz w:val="18"/>
          <w:szCs w:val="18"/>
          <w:lang w:val="en"/>
        </w:rPr>
        <w:t xml:space="preserve"> knowing how to finance a date house is very important, because sometimes household needs unknowingly spend a lot of money and cause finances to be more extravagant. and it is made worse if there is a sudden emergency that requires money quickly.</w:t>
      </w:r>
    </w:p>
    <w:p w14:paraId="61E9520B" w14:textId="77777777" w:rsidR="000D6113" w:rsidRPr="00675F8B" w:rsidRDefault="000D6113" w:rsidP="00806756">
      <w:pPr>
        <w:pStyle w:val="HTMLPreformatted"/>
        <w:shd w:val="clear" w:color="auto" w:fill="FFFFFF" w:themeFill="background1"/>
        <w:ind w:left="142"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Financial planning is the art of financial management carried out by individuals or families to achieve effective, efficient, and useful goals, so that the family becomes a prosperous family. In general, the activities carried out are income management processes to achieve financial goals such as the desire to have marriage funds, child birth funds and others. This means that the income earned needs to be </w:t>
      </w:r>
      <w:r w:rsidRPr="00675F8B">
        <w:rPr>
          <w:rStyle w:val="y2iqfc"/>
          <w:rFonts w:ascii="Arial" w:hAnsi="Arial" w:cs="Arial"/>
          <w:color w:val="202124"/>
          <w:sz w:val="18"/>
          <w:szCs w:val="18"/>
          <w:lang w:val="en"/>
        </w:rPr>
        <w:lastRenderedPageBreak/>
        <w:t>managed properly in order to meet current needs as well as future needs. Future needs are almost certain to occur, but the problem faced is the uncertainty of income that will be received in the future. The factors that cause income uncertainty are the risk of disasters that may come suddenly such as accidents, job losses, bankruptcy and death. These risks can interfere with future income and it is not certain when the risk will come</w:t>
      </w:r>
      <w:proofErr w:type="gramStart"/>
      <w:r w:rsidRPr="00675F8B">
        <w:rPr>
          <w:rStyle w:val="y2iqfc"/>
          <w:rFonts w:ascii="Arial" w:hAnsi="Arial" w:cs="Arial"/>
          <w:color w:val="202124"/>
          <w:sz w:val="18"/>
          <w:szCs w:val="18"/>
          <w:lang w:val="en"/>
        </w:rPr>
        <w:t>. .</w:t>
      </w:r>
      <w:proofErr w:type="gramEnd"/>
      <w:r w:rsidRPr="00675F8B">
        <w:rPr>
          <w:rStyle w:val="y2iqfc"/>
          <w:rFonts w:ascii="Arial" w:hAnsi="Arial" w:cs="Arial"/>
          <w:color w:val="202124"/>
          <w:sz w:val="18"/>
          <w:szCs w:val="18"/>
          <w:lang w:val="en"/>
        </w:rPr>
        <w:t xml:space="preserve"> If it comes, it is also uncertain when it will happen. Therefore, financial planning needs to be done as soon as possible so that our future needs can still be met.</w:t>
      </w:r>
    </w:p>
    <w:p w14:paraId="4EFD6C00" w14:textId="77777777" w:rsidR="000D6113" w:rsidRPr="00675F8B" w:rsidRDefault="000D6113"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steps in doing family financial planning are:</w:t>
      </w:r>
    </w:p>
    <w:p w14:paraId="6B252D70" w14:textId="7B6D9880" w:rsidR="000D6113" w:rsidRPr="00675F8B" w:rsidRDefault="000D6113"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a. </w:t>
      </w:r>
      <w:r w:rsidR="009B489F">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Create Financial Details</w:t>
      </w:r>
    </w:p>
    <w:p w14:paraId="0C4D220B" w14:textId="77777777" w:rsidR="000D6113" w:rsidRPr="00675F8B" w:rsidRDefault="000D6113" w:rsidP="00806756">
      <w:pPr>
        <w:pStyle w:val="HTMLPreformatted"/>
        <w:shd w:val="clear" w:color="auto" w:fill="FFFFFF" w:themeFill="background1"/>
        <w:ind w:left="284" w:right="1"/>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Just like with bookkeeping, in this detail you can enter your daily income and expenses. That way, you can control every incoming and outgoing money as well as a benchmark for your transaction activities.</w:t>
      </w:r>
    </w:p>
    <w:p w14:paraId="061FB952" w14:textId="1B846E20" w:rsidR="000D6113" w:rsidRPr="00675F8B" w:rsidRDefault="000D6113"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b. </w:t>
      </w:r>
      <w:r w:rsidR="009B489F">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Planning Monthly Shopping</w:t>
      </w:r>
    </w:p>
    <w:p w14:paraId="0A15308C" w14:textId="77777777" w:rsidR="000D6113" w:rsidRPr="00675F8B" w:rsidRDefault="000D6113"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Every household must have monthly needs that must be met. So that the monthly expenses incurred do not swell, then we must develop a mature monthly spending plan. This way of managing finances can determine what you should buy and how much it will cost. </w:t>
      </w:r>
      <w:proofErr w:type="gramStart"/>
      <w:r w:rsidRPr="00675F8B">
        <w:rPr>
          <w:rStyle w:val="y2iqfc"/>
          <w:rFonts w:ascii="Arial" w:hAnsi="Arial" w:cs="Arial"/>
          <w:color w:val="202124"/>
          <w:sz w:val="18"/>
          <w:szCs w:val="18"/>
          <w:lang w:val="en"/>
        </w:rPr>
        <w:t>So</w:t>
      </w:r>
      <w:proofErr w:type="gramEnd"/>
      <w:r w:rsidRPr="00675F8B">
        <w:rPr>
          <w:rStyle w:val="y2iqfc"/>
          <w:rFonts w:ascii="Arial" w:hAnsi="Arial" w:cs="Arial"/>
          <w:color w:val="202124"/>
          <w:sz w:val="18"/>
          <w:szCs w:val="18"/>
          <w:lang w:val="en"/>
        </w:rPr>
        <w:t xml:space="preserve"> you can suppress the purchase of other items that are not so important.</w:t>
      </w:r>
    </w:p>
    <w:p w14:paraId="69F40F59" w14:textId="684988FA" w:rsidR="000D6113" w:rsidRPr="00675F8B" w:rsidRDefault="000D6113"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c. </w:t>
      </w:r>
      <w:r w:rsidR="009B489F">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Arrange Installment Simulation</w:t>
      </w:r>
    </w:p>
    <w:p w14:paraId="52FDB4C7" w14:textId="77777777" w:rsidR="000D6113" w:rsidRPr="00675F8B" w:rsidRDefault="000D6113" w:rsidP="00806756">
      <w:pPr>
        <w:pStyle w:val="HTMLPreformatted"/>
        <w:shd w:val="clear" w:color="auto" w:fill="FFFFFF" w:themeFill="background1"/>
        <w:ind w:left="284"/>
        <w:jc w:val="both"/>
        <w:rPr>
          <w:rFonts w:ascii="Arial" w:hAnsi="Arial" w:cs="Arial"/>
          <w:color w:val="202124"/>
          <w:sz w:val="18"/>
          <w:szCs w:val="18"/>
        </w:rPr>
      </w:pPr>
      <w:r w:rsidRPr="00675F8B">
        <w:rPr>
          <w:rStyle w:val="y2iqfc"/>
          <w:rFonts w:ascii="Arial" w:hAnsi="Arial" w:cs="Arial"/>
          <w:color w:val="202124"/>
          <w:sz w:val="18"/>
          <w:szCs w:val="18"/>
          <w:lang w:val="en"/>
        </w:rPr>
        <w:t>If you and your family want to take installments, whether it's a house or a vehicle, be sure to make a simulation first. This simulation includes how much interest and installments must be paid each month. By applying this way of managing finances, you can see if the installments are in accordance with your abilities.</w:t>
      </w:r>
    </w:p>
    <w:p w14:paraId="2C23E73E" w14:textId="75737BA9" w:rsidR="000D6113" w:rsidRPr="00675F8B" w:rsidRDefault="005274A1"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d.</w:t>
      </w:r>
      <w:r w:rsidR="009B489F">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 xml:space="preserve"> </w:t>
      </w:r>
      <w:r w:rsidR="000D6113" w:rsidRPr="00675F8B">
        <w:rPr>
          <w:rStyle w:val="y2iqfc"/>
          <w:rFonts w:ascii="Arial" w:hAnsi="Arial" w:cs="Arial"/>
          <w:color w:val="202124"/>
          <w:sz w:val="18"/>
          <w:szCs w:val="18"/>
          <w:lang w:val="en"/>
        </w:rPr>
        <w:t>Calculating all income</w:t>
      </w:r>
    </w:p>
    <w:p w14:paraId="786AFD87" w14:textId="77777777" w:rsidR="000D6113" w:rsidRPr="00675F8B" w:rsidRDefault="000D6113"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In order to manage your finances more effectively, it is important to calculate all your income in one month. In this case, enter all the main and additional income belonging to you and your spouse. Having an income record will make it easier to manage family finances.</w:t>
      </w:r>
    </w:p>
    <w:p w14:paraId="3B8D133D" w14:textId="2C09223E" w:rsidR="000D6113" w:rsidRPr="00675F8B" w:rsidRDefault="005274A1"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e</w:t>
      </w:r>
      <w:r w:rsidR="000D6113" w:rsidRPr="00675F8B">
        <w:rPr>
          <w:rStyle w:val="y2iqfc"/>
          <w:rFonts w:ascii="Arial" w:hAnsi="Arial" w:cs="Arial"/>
          <w:color w:val="202124"/>
          <w:sz w:val="18"/>
          <w:szCs w:val="18"/>
          <w:lang w:val="en"/>
        </w:rPr>
        <w:t xml:space="preserve">. </w:t>
      </w:r>
      <w:r w:rsidR="009B489F">
        <w:rPr>
          <w:rStyle w:val="y2iqfc"/>
          <w:rFonts w:ascii="Arial" w:hAnsi="Arial" w:cs="Arial"/>
          <w:color w:val="202124"/>
          <w:sz w:val="18"/>
          <w:szCs w:val="18"/>
          <w:lang w:val="en"/>
        </w:rPr>
        <w:t xml:space="preserve">  </w:t>
      </w:r>
      <w:r w:rsidR="000D6113" w:rsidRPr="00675F8B">
        <w:rPr>
          <w:rStyle w:val="y2iqfc"/>
          <w:rFonts w:ascii="Arial" w:hAnsi="Arial" w:cs="Arial"/>
          <w:color w:val="202124"/>
          <w:sz w:val="18"/>
          <w:szCs w:val="18"/>
          <w:lang w:val="en"/>
        </w:rPr>
        <w:t>Keep the debt limit</w:t>
      </w:r>
    </w:p>
    <w:p w14:paraId="2E27D3EB" w14:textId="77777777" w:rsidR="000D6113" w:rsidRPr="00675F8B" w:rsidRDefault="000D6113"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How to manage household finances that are good and right does not mean that you have to be free from debt. However, in order to remain financially stable, you must know how much limit and risk you have when determining the amount of debt. Have to adjust the amount of debt with income.</w:t>
      </w:r>
    </w:p>
    <w:p w14:paraId="48F9A028" w14:textId="4C600364" w:rsidR="000D6113" w:rsidRPr="00675F8B" w:rsidRDefault="005274A1" w:rsidP="00806756">
      <w:pPr>
        <w:pStyle w:val="HTMLPreformatted"/>
        <w:shd w:val="clear" w:color="auto" w:fill="FFFFFF" w:themeFill="background1"/>
        <w:spacing w:before="120"/>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f</w:t>
      </w:r>
      <w:r w:rsidR="000D6113" w:rsidRPr="00675F8B">
        <w:rPr>
          <w:rStyle w:val="y2iqfc"/>
          <w:rFonts w:ascii="Arial" w:hAnsi="Arial" w:cs="Arial"/>
          <w:color w:val="202124"/>
          <w:sz w:val="18"/>
          <w:szCs w:val="18"/>
          <w:lang w:val="en"/>
        </w:rPr>
        <w:t xml:space="preserve">. </w:t>
      </w:r>
      <w:r w:rsidR="009B489F">
        <w:rPr>
          <w:rStyle w:val="y2iqfc"/>
          <w:rFonts w:ascii="Arial" w:hAnsi="Arial" w:cs="Arial"/>
          <w:color w:val="202124"/>
          <w:sz w:val="18"/>
          <w:szCs w:val="18"/>
          <w:lang w:val="en"/>
        </w:rPr>
        <w:t xml:space="preserve">   </w:t>
      </w:r>
      <w:r w:rsidR="000D6113" w:rsidRPr="00675F8B">
        <w:rPr>
          <w:rStyle w:val="y2iqfc"/>
          <w:rFonts w:ascii="Arial" w:hAnsi="Arial" w:cs="Arial"/>
          <w:color w:val="202124"/>
          <w:sz w:val="18"/>
          <w:szCs w:val="18"/>
          <w:lang w:val="en"/>
        </w:rPr>
        <w:t>Saving Emergency Money</w:t>
      </w:r>
    </w:p>
    <w:p w14:paraId="2B820ACE" w14:textId="77777777" w:rsidR="000D6113" w:rsidRPr="00675F8B" w:rsidRDefault="000D6113"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Setting aside some money for an emergency fund is something that cannot be missed. The reason is, in a household often unexpected things happen and cost money quickly.</w:t>
      </w:r>
    </w:p>
    <w:p w14:paraId="36E5465F" w14:textId="1DC4EA4F" w:rsidR="000D6113" w:rsidRPr="00675F8B" w:rsidRDefault="005274A1" w:rsidP="00806756">
      <w:pPr>
        <w:pStyle w:val="HTMLPreformatted"/>
        <w:shd w:val="clear" w:color="auto" w:fill="FFFFFF" w:themeFill="background1"/>
        <w:spacing w:before="120"/>
        <w:ind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g</w:t>
      </w:r>
      <w:r w:rsidR="000D6113" w:rsidRPr="00675F8B">
        <w:rPr>
          <w:rStyle w:val="y2iqfc"/>
          <w:rFonts w:ascii="Arial" w:hAnsi="Arial" w:cs="Arial"/>
          <w:color w:val="202124"/>
          <w:sz w:val="18"/>
          <w:szCs w:val="18"/>
          <w:lang w:val="en"/>
        </w:rPr>
        <w:t>. Start Investing</w:t>
      </w:r>
    </w:p>
    <w:p w14:paraId="14C97392" w14:textId="77777777" w:rsidR="000D6113" w:rsidRPr="00675F8B" w:rsidRDefault="000D6113"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Investment is not only a trend, but also has many benefits for the future or long term, such as investing in the money market and capital market.</w:t>
      </w:r>
    </w:p>
    <w:p w14:paraId="0F635F57" w14:textId="77777777" w:rsidR="000D6113" w:rsidRPr="00675F8B" w:rsidRDefault="000D6113" w:rsidP="00806756">
      <w:pPr>
        <w:pStyle w:val="HTMLPreformatted"/>
        <w:shd w:val="clear" w:color="auto" w:fill="FFFFFF" w:themeFill="background1"/>
        <w:jc w:val="both"/>
        <w:rPr>
          <w:rStyle w:val="y2iqfc"/>
          <w:rFonts w:ascii="Arial" w:hAnsi="Arial" w:cs="Arial"/>
          <w:color w:val="202124"/>
          <w:sz w:val="18"/>
          <w:szCs w:val="18"/>
          <w:lang w:val="en"/>
        </w:rPr>
      </w:pPr>
    </w:p>
    <w:p w14:paraId="724D4207" w14:textId="77777777" w:rsidR="000D6113" w:rsidRPr="00675F8B" w:rsidRDefault="000D6113" w:rsidP="00806756">
      <w:pPr>
        <w:pStyle w:val="HTMLPreformatted"/>
        <w:shd w:val="clear" w:color="auto" w:fill="FFFFFF" w:themeFill="background1"/>
        <w:spacing w:after="120"/>
        <w:ind w:left="709" w:hanging="567"/>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1.2.3. Risk Management in Money Market and Capital Market</w:t>
      </w:r>
    </w:p>
    <w:p w14:paraId="089D1F86" w14:textId="70CBD8C8" w:rsidR="000D6113" w:rsidRPr="00675F8B" w:rsidRDefault="006B24E0" w:rsidP="00806756">
      <w:pPr>
        <w:pStyle w:val="HTMLPreformatted"/>
        <w:shd w:val="clear" w:color="auto" w:fill="FFFFFF" w:themeFill="background1"/>
        <w:tabs>
          <w:tab w:val="clear" w:pos="916"/>
          <w:tab w:val="left" w:pos="567"/>
        </w:tabs>
        <w:ind w:left="284"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0D6113" w:rsidRPr="00675F8B">
        <w:rPr>
          <w:rStyle w:val="y2iqfc"/>
          <w:rFonts w:ascii="Arial" w:hAnsi="Arial" w:cs="Arial"/>
          <w:color w:val="202124"/>
          <w:sz w:val="18"/>
          <w:szCs w:val="18"/>
          <w:lang w:val="en"/>
        </w:rPr>
        <w:t>The capital market is a means for companies to obtain funds to finance their business activities. In addition, the capital market is also a business to raise funds from the public directly and then the funds are invested in companies that are considered healthy and well managed. The main function of the capital market is as a means of capital formation and accumulation of funds for financing a company/issuer.</w:t>
      </w:r>
    </w:p>
    <w:p w14:paraId="0ECF0949" w14:textId="77777777" w:rsidR="000D6113" w:rsidRPr="00675F8B" w:rsidRDefault="000D6113" w:rsidP="00806756">
      <w:pPr>
        <w:pStyle w:val="HTMLPreformatted"/>
        <w:shd w:val="clear" w:color="auto" w:fill="FFFFFF" w:themeFill="background1"/>
        <w:ind w:left="284" w:firstLine="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existence of capital market institutions adds a range of alternatives for the wider community who have excess funds and are interested in investing to invest their funds.</w:t>
      </w:r>
    </w:p>
    <w:p w14:paraId="37A3F270" w14:textId="77777777" w:rsidR="000D6113" w:rsidRPr="00675F8B" w:rsidRDefault="000D6113" w:rsidP="00806756">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capital market is a market for various long-term financial instruments that can be traded, both debt securities (bonds), equities (stocks), mutual funds, and other instruments. The capital market is a means of funding for companies and other institutions (</w:t>
      </w:r>
      <w:proofErr w:type="spellStart"/>
      <w:proofErr w:type="gramStart"/>
      <w:r w:rsidRPr="00675F8B">
        <w:rPr>
          <w:rStyle w:val="y2iqfc"/>
          <w:rFonts w:ascii="Arial" w:hAnsi="Arial" w:cs="Arial"/>
          <w:color w:val="202124"/>
          <w:sz w:val="18"/>
          <w:szCs w:val="18"/>
          <w:lang w:val="en"/>
        </w:rPr>
        <w:t>eg</w:t>
      </w:r>
      <w:proofErr w:type="spellEnd"/>
      <w:proofErr w:type="gramEnd"/>
      <w:r w:rsidRPr="00675F8B">
        <w:rPr>
          <w:rStyle w:val="y2iqfc"/>
          <w:rFonts w:ascii="Arial" w:hAnsi="Arial" w:cs="Arial"/>
          <w:color w:val="202124"/>
          <w:sz w:val="18"/>
          <w:szCs w:val="18"/>
          <w:lang w:val="en"/>
        </w:rPr>
        <w:t xml:space="preserve"> the government), and as a means for investing activities. Thus, the capital market facilitates various facilities and infrastructure for buying and selling activities and other related activities.</w:t>
      </w:r>
    </w:p>
    <w:p w14:paraId="23176FC4" w14:textId="0170DFA1" w:rsidR="000D6113" w:rsidRPr="00675F8B" w:rsidRDefault="000D6113" w:rsidP="00806756">
      <w:pPr>
        <w:pStyle w:val="HTMLPreformatted"/>
        <w:shd w:val="clear" w:color="auto" w:fill="FFFFFF" w:themeFill="background1"/>
        <w:ind w:left="284" w:firstLine="283"/>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public can place their funds according to the characteristics of the benefits and risks of each instrument.</w:t>
      </w:r>
      <w:r w:rsidR="00511A48">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The capital market plays an important role for investors and the business world in general and is also a source of long-term funds, investment alternatives, a vehicle for restructuring company capital, and a medium for divestment (sale of shares/share reduction). Another benefit of the capital market for investors or potential investors is that it helps the group have the opportunity to have a healthy company and is considered to have good prospects in the future, and the capital market is seen as an investment alternative that provides potential profits with calculated risks. Meanwhile, the benefits of the capital market for the business world are fostering a climate of openness for the business world itself as well as providing access to public supervision of companies in running their business, encouraging the empowerment of professional management in company management, as well as a means to invest in the short term (liquidity) and long term (growth) and is a source of long-term funding for the company.</w:t>
      </w:r>
    </w:p>
    <w:p w14:paraId="5527683A" w14:textId="77777777" w:rsidR="000D6113" w:rsidRPr="00675F8B" w:rsidRDefault="000D6113" w:rsidP="009B489F">
      <w:pPr>
        <w:pStyle w:val="HTMLPreformatted"/>
        <w:shd w:val="clear" w:color="auto" w:fill="FFFFFF" w:themeFill="background1"/>
        <w:ind w:left="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There are two objectives for investors in investing in the capital market, namely </w:t>
      </w:r>
      <w:r w:rsidRPr="00675F8B">
        <w:rPr>
          <w:rStyle w:val="y2iqfc"/>
          <w:rFonts w:ascii="Arial" w:hAnsi="Arial" w:cs="Arial"/>
          <w:color w:val="202124"/>
          <w:sz w:val="18"/>
          <w:szCs w:val="18"/>
          <w:lang w:val="en"/>
        </w:rPr>
        <w:lastRenderedPageBreak/>
        <w:t xml:space="preserve">dividends and capital gains. In order for the prices of shares listed in the capital market to show their true value, an efficient capital market condition is needed. Risk will always exist in every investment, because investors have to project how much cash flow or receipts will be received during the investment period. The expected revenue estimate is not necessarily the same as the reality due to certain factors that influence it. If certain factors can be predicted beforehand, then it is called a risk. But if the situation that will be faced cannot be predicted beforehand, it is called uncertainty. According to </w:t>
      </w:r>
      <w:proofErr w:type="spellStart"/>
      <w:r w:rsidRPr="00675F8B">
        <w:rPr>
          <w:rStyle w:val="y2iqfc"/>
          <w:rFonts w:ascii="Arial" w:hAnsi="Arial" w:cs="Arial"/>
          <w:color w:val="202124"/>
          <w:sz w:val="18"/>
          <w:szCs w:val="18"/>
          <w:lang w:val="en"/>
        </w:rPr>
        <w:t>Martono</w:t>
      </w:r>
      <w:proofErr w:type="spellEnd"/>
      <w:r w:rsidRPr="00675F8B">
        <w:rPr>
          <w:rStyle w:val="y2iqfc"/>
          <w:rFonts w:ascii="Arial" w:hAnsi="Arial" w:cs="Arial"/>
          <w:color w:val="202124"/>
          <w:sz w:val="18"/>
          <w:szCs w:val="18"/>
          <w:lang w:val="en"/>
        </w:rPr>
        <w:t xml:space="preserve"> and </w:t>
      </w:r>
      <w:proofErr w:type="spellStart"/>
      <w:r w:rsidRPr="00675F8B">
        <w:rPr>
          <w:rStyle w:val="y2iqfc"/>
          <w:rFonts w:ascii="Arial" w:hAnsi="Arial" w:cs="Arial"/>
          <w:color w:val="202124"/>
          <w:sz w:val="18"/>
          <w:szCs w:val="18"/>
          <w:lang w:val="en"/>
        </w:rPr>
        <w:t>Harjito</w:t>
      </w:r>
      <w:proofErr w:type="spellEnd"/>
      <w:r w:rsidRPr="00675F8B">
        <w:rPr>
          <w:rStyle w:val="y2iqfc"/>
          <w:rFonts w:ascii="Arial" w:hAnsi="Arial" w:cs="Arial"/>
          <w:color w:val="202124"/>
          <w:sz w:val="18"/>
          <w:szCs w:val="18"/>
          <w:lang w:val="en"/>
        </w:rPr>
        <w:t xml:space="preserve"> (2002), investment is the investment of funds made by a company into an asset (asset) in the hope of obtaining future income. According to </w:t>
      </w:r>
      <w:proofErr w:type="spellStart"/>
      <w:r w:rsidRPr="00675F8B">
        <w:rPr>
          <w:rStyle w:val="y2iqfc"/>
          <w:rFonts w:ascii="Arial" w:hAnsi="Arial" w:cs="Arial"/>
          <w:color w:val="202124"/>
          <w:sz w:val="18"/>
          <w:szCs w:val="18"/>
          <w:lang w:val="en"/>
        </w:rPr>
        <w:t>Martono</w:t>
      </w:r>
      <w:proofErr w:type="spellEnd"/>
      <w:r w:rsidRPr="00675F8B">
        <w:rPr>
          <w:rStyle w:val="y2iqfc"/>
          <w:rFonts w:ascii="Arial" w:hAnsi="Arial" w:cs="Arial"/>
          <w:color w:val="202124"/>
          <w:sz w:val="18"/>
          <w:szCs w:val="18"/>
          <w:lang w:val="en"/>
        </w:rPr>
        <w:t xml:space="preserve"> and </w:t>
      </w:r>
      <w:proofErr w:type="spellStart"/>
      <w:r w:rsidRPr="00675F8B">
        <w:rPr>
          <w:rStyle w:val="y2iqfc"/>
          <w:rFonts w:ascii="Arial" w:hAnsi="Arial" w:cs="Arial"/>
          <w:color w:val="202124"/>
          <w:sz w:val="18"/>
          <w:szCs w:val="18"/>
          <w:lang w:val="en"/>
        </w:rPr>
        <w:t>Harjito</w:t>
      </w:r>
      <w:proofErr w:type="spellEnd"/>
      <w:r w:rsidRPr="00675F8B">
        <w:rPr>
          <w:rStyle w:val="y2iqfc"/>
          <w:rFonts w:ascii="Arial" w:hAnsi="Arial" w:cs="Arial"/>
          <w:color w:val="202124"/>
          <w:sz w:val="18"/>
          <w:szCs w:val="18"/>
          <w:lang w:val="en"/>
        </w:rPr>
        <w:t xml:space="preserve"> (2002) viewed from the time period, investment is divided into 3 groups, namely short-term investment, medium-term investment and long-term investment. While judging from the type of asset, investment is divided into investment in real assets and investment in non-real assets. (</w:t>
      </w:r>
      <w:proofErr w:type="gramStart"/>
      <w:r w:rsidRPr="00675F8B">
        <w:rPr>
          <w:rStyle w:val="y2iqfc"/>
          <w:rFonts w:ascii="Arial" w:hAnsi="Arial" w:cs="Arial"/>
          <w:color w:val="202124"/>
          <w:sz w:val="18"/>
          <w:szCs w:val="18"/>
          <w:lang w:val="en"/>
        </w:rPr>
        <w:t>financial</w:t>
      </w:r>
      <w:proofErr w:type="gramEnd"/>
      <w:r w:rsidRPr="00675F8B">
        <w:rPr>
          <w:rStyle w:val="y2iqfc"/>
          <w:rFonts w:ascii="Arial" w:hAnsi="Arial" w:cs="Arial"/>
          <w:color w:val="202124"/>
          <w:sz w:val="18"/>
          <w:szCs w:val="18"/>
          <w:lang w:val="en"/>
        </w:rPr>
        <w:t xml:space="preserve"> asset). Investments in real assets such as investments in land, buildings, machinery and equipment. As for investment in non-real assets, for example, investment in securities such as shares.</w:t>
      </w:r>
    </w:p>
    <w:p w14:paraId="6E7CC92C" w14:textId="0B19C4E3" w:rsidR="000D6113" w:rsidRPr="00675F8B" w:rsidRDefault="000D6113" w:rsidP="009B489F">
      <w:pPr>
        <w:pStyle w:val="HTMLPreformatted"/>
        <w:shd w:val="clear" w:color="auto" w:fill="FFFFFF" w:themeFill="background1"/>
        <w:spacing w:before="120"/>
        <w:ind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 investment decision according to </w:t>
      </w:r>
      <w:proofErr w:type="spellStart"/>
      <w:r w:rsidRPr="00675F8B">
        <w:rPr>
          <w:rStyle w:val="y2iqfc"/>
          <w:rFonts w:ascii="Arial" w:hAnsi="Arial" w:cs="Arial"/>
          <w:color w:val="202124"/>
          <w:sz w:val="18"/>
          <w:szCs w:val="18"/>
          <w:lang w:val="en"/>
        </w:rPr>
        <w:t>Sutrisno</w:t>
      </w:r>
      <w:proofErr w:type="spellEnd"/>
      <w:r w:rsidRPr="00675F8B">
        <w:rPr>
          <w:rStyle w:val="y2iqfc"/>
          <w:rFonts w:ascii="Arial" w:hAnsi="Arial" w:cs="Arial"/>
          <w:color w:val="202124"/>
          <w:sz w:val="18"/>
          <w:szCs w:val="18"/>
          <w:lang w:val="en"/>
        </w:rPr>
        <w:t xml:space="preserve"> (2003) has a long-term time dimension, so the decisions taken must be considered carefully, because they have long-term consequences. Investment decisions involve the entire planning and decision-making process regarding the expenditure of funds with a return period of more than one year or long term.</w:t>
      </w:r>
      <w:r w:rsidR="006B24E0" w:rsidRPr="00675F8B">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Planning investment decisions is very important because:</w:t>
      </w:r>
    </w:p>
    <w:p w14:paraId="443E8882" w14:textId="77777777" w:rsidR="000D6113" w:rsidRPr="00675F8B" w:rsidRDefault="000D6113"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 Funds issued for investment purposes are classified as large or very large, and large amounts of funds cannot be recovered in the short term or obtained all at once.</w:t>
      </w:r>
    </w:p>
    <w:p w14:paraId="2E07AFE1" w14:textId="77777777" w:rsidR="000D6113" w:rsidRPr="00675F8B" w:rsidRDefault="000D6113"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b. The funds issued will be tied up in the long term, so the company must wait for a long period of time to be able to get the funds back. This will affect the provision of funds or cash flows for other purposes.</w:t>
      </w:r>
    </w:p>
    <w:p w14:paraId="77F31D9B" w14:textId="77777777" w:rsidR="000D6113" w:rsidRPr="00675F8B" w:rsidRDefault="000D6113"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c. Investment decisions involve expectations of future profits. Mistakes in forecasting can result in over or under investment, which in the end will harm the company, for example, the sales target is too large, so buying large equipment with a large investment, turns out to be small demand, eventually a lot of idle capacity and fixed costs (depreciation). very large, and vice versa.</w:t>
      </w:r>
    </w:p>
    <w:p w14:paraId="24951152" w14:textId="103C7913" w:rsidR="000D6113" w:rsidRPr="00675F8B" w:rsidRDefault="000D6113"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d. Long-term investment decisions, so that mistakes in decision making will have long and severe consequences and errors in this decision cannot be corrected without large losses.</w:t>
      </w:r>
      <w:r w:rsidR="001D6460">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 xml:space="preserve">Every company needs a financial </w:t>
      </w:r>
      <w:r w:rsidRPr="00675F8B">
        <w:rPr>
          <w:rStyle w:val="y2iqfc"/>
          <w:rFonts w:ascii="Arial" w:hAnsi="Arial" w:cs="Arial"/>
          <w:color w:val="202124"/>
          <w:sz w:val="18"/>
          <w:szCs w:val="18"/>
          <w:lang w:val="en"/>
        </w:rPr>
        <w:t>market or financial market to support its source of funds. The financial market consists of the money market and the capital market. The capital market is a market for long-term fund transactions, both debt and equity. The long-term traded funds are realized in securities. The capital market is an organized financial system, including in the capital market environment commercial banks and all intermediary institutions in the financial sector, as well as all outstanding securities. Whereas in a narrow sense the capital market is a place in a physical sense that organizes securities sales transactions or is referred to as a stock exchange. Definition of stock exchange or stock</w:t>
      </w:r>
    </w:p>
    <w:p w14:paraId="05C64F82" w14:textId="77777777" w:rsidR="000D6113" w:rsidRPr="00675F8B" w:rsidRDefault="000D6113" w:rsidP="00806756">
      <w:pPr>
        <w:pStyle w:val="HTMLPreformatted"/>
        <w:shd w:val="clear" w:color="auto" w:fill="FFFFFF" w:themeFill="background1"/>
        <w:ind w:left="284"/>
        <w:jc w:val="both"/>
        <w:rPr>
          <w:rFonts w:ascii="Arial" w:hAnsi="Arial" w:cs="Arial"/>
          <w:color w:val="202124"/>
          <w:sz w:val="18"/>
          <w:szCs w:val="18"/>
        </w:rPr>
      </w:pPr>
      <w:r w:rsidRPr="00675F8B">
        <w:rPr>
          <w:rStyle w:val="y2iqfc"/>
          <w:rFonts w:ascii="Arial" w:hAnsi="Arial" w:cs="Arial"/>
          <w:color w:val="202124"/>
          <w:sz w:val="18"/>
          <w:szCs w:val="18"/>
          <w:lang w:val="en"/>
        </w:rPr>
        <w:t>Exchange is an organized system that brings together sellers and buyers of securities, which is carried out either directly or through their representatives. The function of this stock exchange is to maintain market continuity and create fair securities prices through supply and demand mechanisms.</w:t>
      </w:r>
    </w:p>
    <w:p w14:paraId="6C54698F" w14:textId="69AF9229" w:rsidR="00843955" w:rsidRPr="00675F8B" w:rsidRDefault="001B0C3B" w:rsidP="00806756">
      <w:pPr>
        <w:shd w:val="clear" w:color="auto" w:fill="FFFFFF" w:themeFill="background1"/>
        <w:spacing w:line="240" w:lineRule="auto"/>
        <w:ind w:left="142" w:firstLine="578"/>
        <w:jc w:val="both"/>
        <w:rPr>
          <w:rStyle w:val="y2iqfc"/>
          <w:rFonts w:ascii="Arial" w:hAnsi="Arial" w:cs="Arial"/>
          <w:b/>
          <w:bCs/>
          <w:color w:val="202124"/>
          <w:sz w:val="18"/>
          <w:szCs w:val="18"/>
          <w:lang w:val="en"/>
        </w:rPr>
      </w:pPr>
      <w:r w:rsidRPr="00675F8B">
        <w:rPr>
          <w:rFonts w:ascii="Arial" w:eastAsia="Times New Roman" w:hAnsi="Arial" w:cs="Arial"/>
          <w:color w:val="222222"/>
          <w:sz w:val="18"/>
          <w:szCs w:val="18"/>
          <w:lang w:eastAsia="id-ID"/>
        </w:rPr>
        <w:br/>
      </w:r>
      <w:bookmarkStart w:id="1" w:name="_Toc47282597"/>
      <w:r w:rsidR="0036740F" w:rsidRPr="00675F8B">
        <w:rPr>
          <w:rStyle w:val="y2iqfc"/>
          <w:rFonts w:ascii="Arial" w:hAnsi="Arial" w:cs="Arial"/>
          <w:b/>
          <w:bCs/>
          <w:color w:val="202124"/>
          <w:sz w:val="18"/>
          <w:szCs w:val="18"/>
          <w:lang w:val="en"/>
        </w:rPr>
        <w:t>2.</w:t>
      </w:r>
      <w:r w:rsidR="00843955" w:rsidRPr="00675F8B">
        <w:rPr>
          <w:rStyle w:val="y2iqfc"/>
          <w:rFonts w:ascii="Arial" w:hAnsi="Arial" w:cs="Arial"/>
          <w:b/>
          <w:bCs/>
          <w:color w:val="202124"/>
          <w:sz w:val="18"/>
          <w:szCs w:val="18"/>
          <w:lang w:val="en"/>
        </w:rPr>
        <w:t xml:space="preserve"> IMPLEMENTATION METHOD</w:t>
      </w:r>
    </w:p>
    <w:p w14:paraId="4697D4D0" w14:textId="77777777" w:rsidR="00843955" w:rsidRPr="00675F8B" w:rsidRDefault="00843955" w:rsidP="00806756">
      <w:pPr>
        <w:pStyle w:val="HTMLPreformatted"/>
        <w:shd w:val="clear" w:color="auto" w:fill="FFFFFF" w:themeFill="background1"/>
        <w:ind w:left="142"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 method of implementing community service activities (PKM) at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East Jakarta was followed by 158 participants consisting of 119 students, 25 teachers and 14 employees. Participants were explained the types of money market and capital market instruments and how to open an account in the capital market and how to interact or trade in the capital market. Furthermore, PKM implementers educate how to manage finances and manage risk management.</w:t>
      </w:r>
    </w:p>
    <w:p w14:paraId="49CC0D99" w14:textId="77777777" w:rsidR="00843955" w:rsidRPr="00675F8B" w:rsidRDefault="00843955" w:rsidP="00806756">
      <w:pPr>
        <w:pStyle w:val="HTMLPreformatted"/>
        <w:shd w:val="clear" w:color="auto" w:fill="FFFFFF" w:themeFill="background1"/>
        <w:ind w:left="142"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approach taken is through online counseling and education as well as distributing online questionnaires to all participants who attend, be it students, teachers or administrative employees.</w:t>
      </w:r>
    </w:p>
    <w:p w14:paraId="34327ED9" w14:textId="77777777" w:rsidR="00843955" w:rsidRPr="00675F8B" w:rsidRDefault="00843955" w:rsidP="00806756">
      <w:pPr>
        <w:pStyle w:val="HTMLPreformatted"/>
        <w:shd w:val="clear" w:color="auto" w:fill="FFFFFF" w:themeFill="background1"/>
        <w:ind w:left="142" w:firstLine="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PKM implementation stage is carried out in several stages, the implementation of which consists of:</w:t>
      </w:r>
    </w:p>
    <w:p w14:paraId="103923A0" w14:textId="77777777" w:rsidR="00843955" w:rsidRPr="00675F8B" w:rsidRDefault="00843955"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1. Coordinate with the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Sub-District who then coordinates with the Principal of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East Jakarta.</w:t>
      </w:r>
    </w:p>
    <w:p w14:paraId="7B186DF7" w14:textId="77777777" w:rsidR="00843955" w:rsidRPr="00675F8B" w:rsidRDefault="00843955" w:rsidP="00806756">
      <w:pPr>
        <w:pStyle w:val="HTMLPreformatted"/>
        <w:shd w:val="clear" w:color="auto" w:fill="FFFFFF" w:themeFill="background1"/>
        <w:ind w:left="284" w:hanging="142"/>
        <w:jc w:val="both"/>
        <w:rPr>
          <w:rFonts w:ascii="Arial" w:hAnsi="Arial" w:cs="Arial"/>
          <w:color w:val="202124"/>
          <w:sz w:val="18"/>
          <w:szCs w:val="18"/>
        </w:rPr>
      </w:pPr>
      <w:r w:rsidRPr="00675F8B">
        <w:rPr>
          <w:rStyle w:val="y2iqfc"/>
          <w:rFonts w:ascii="Arial" w:hAnsi="Arial" w:cs="Arial"/>
          <w:color w:val="202124"/>
          <w:sz w:val="18"/>
          <w:szCs w:val="18"/>
          <w:lang w:val="en"/>
        </w:rPr>
        <w:t xml:space="preserve">2. Installing banners at the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Sub-District Office,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State Vocational High School 10 and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State Vocational High School 64, East Jakarta. In connection with the implementation of this PKM, which is still in the atmosphere of the covid-19 pandemic, the PKM team carries out online education and socialization activities with the topic of Capital Markets and Money Markets as an Alternative for Family Financial Management in the Covid-19 Pandemic Period for the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Urban Village Community, Jakarta. East. What was </w:t>
      </w:r>
      <w:r w:rsidRPr="00675F8B">
        <w:rPr>
          <w:rStyle w:val="y2iqfc"/>
          <w:rFonts w:ascii="Arial" w:hAnsi="Arial" w:cs="Arial"/>
          <w:color w:val="202124"/>
          <w:sz w:val="18"/>
          <w:szCs w:val="18"/>
          <w:lang w:val="en"/>
        </w:rPr>
        <w:lastRenderedPageBreak/>
        <w:t xml:space="preserve">conveyed by the PKM team, namely Ir. Yusuf </w:t>
      </w:r>
      <w:proofErr w:type="spellStart"/>
      <w:r w:rsidRPr="00675F8B">
        <w:rPr>
          <w:rStyle w:val="y2iqfc"/>
          <w:rFonts w:ascii="Arial" w:hAnsi="Arial" w:cs="Arial"/>
          <w:color w:val="202124"/>
          <w:sz w:val="18"/>
          <w:szCs w:val="18"/>
          <w:lang w:val="en"/>
        </w:rPr>
        <w:t>Rombe</w:t>
      </w:r>
      <w:proofErr w:type="spellEnd"/>
      <w:r w:rsidRPr="00675F8B">
        <w:rPr>
          <w:rStyle w:val="y2iqfc"/>
          <w:rFonts w:ascii="Arial" w:hAnsi="Arial" w:cs="Arial"/>
          <w:color w:val="202124"/>
          <w:sz w:val="18"/>
          <w:szCs w:val="18"/>
          <w:lang w:val="en"/>
        </w:rPr>
        <w:t xml:space="preserve"> M. </w:t>
      </w:r>
      <w:proofErr w:type="spellStart"/>
      <w:r w:rsidRPr="00675F8B">
        <w:rPr>
          <w:rStyle w:val="y2iqfc"/>
          <w:rFonts w:ascii="Arial" w:hAnsi="Arial" w:cs="Arial"/>
          <w:color w:val="202124"/>
          <w:sz w:val="18"/>
          <w:szCs w:val="18"/>
          <w:lang w:val="en"/>
        </w:rPr>
        <w:t>Allo</w:t>
      </w:r>
      <w:proofErr w:type="spellEnd"/>
      <w:r w:rsidRPr="00675F8B">
        <w:rPr>
          <w:rStyle w:val="y2iqfc"/>
          <w:rFonts w:ascii="Arial" w:hAnsi="Arial" w:cs="Arial"/>
          <w:color w:val="202124"/>
          <w:sz w:val="18"/>
          <w:szCs w:val="18"/>
          <w:lang w:val="en"/>
        </w:rPr>
        <w:t xml:space="preserve">, </w:t>
      </w:r>
      <w:proofErr w:type="spellStart"/>
      <w:proofErr w:type="gramStart"/>
      <w:r w:rsidRPr="00675F8B">
        <w:rPr>
          <w:rStyle w:val="y2iqfc"/>
          <w:rFonts w:ascii="Arial" w:hAnsi="Arial" w:cs="Arial"/>
          <w:color w:val="202124"/>
          <w:sz w:val="18"/>
          <w:szCs w:val="18"/>
          <w:lang w:val="en"/>
        </w:rPr>
        <w:t>M.Psi</w:t>
      </w:r>
      <w:proofErr w:type="spellEnd"/>
      <w:proofErr w:type="gramEnd"/>
      <w:r w:rsidRPr="00675F8B">
        <w:rPr>
          <w:rStyle w:val="y2iqfc"/>
          <w:rFonts w:ascii="Arial" w:hAnsi="Arial" w:cs="Arial"/>
          <w:color w:val="202124"/>
          <w:sz w:val="18"/>
          <w:szCs w:val="18"/>
          <w:lang w:val="en"/>
        </w:rPr>
        <w:t xml:space="preserve">., Drs. </w:t>
      </w:r>
      <w:proofErr w:type="spellStart"/>
      <w:r w:rsidRPr="00675F8B">
        <w:rPr>
          <w:rStyle w:val="y2iqfc"/>
          <w:rFonts w:ascii="Arial" w:hAnsi="Arial" w:cs="Arial"/>
          <w:color w:val="202124"/>
          <w:sz w:val="18"/>
          <w:szCs w:val="18"/>
          <w:lang w:val="en"/>
        </w:rPr>
        <w:t>Jisman</w:t>
      </w:r>
      <w:proofErr w:type="spellEnd"/>
      <w:r w:rsidRPr="00675F8B">
        <w:rPr>
          <w:rStyle w:val="y2iqfc"/>
          <w:rFonts w:ascii="Arial" w:hAnsi="Arial" w:cs="Arial"/>
          <w:color w:val="202124"/>
          <w:sz w:val="18"/>
          <w:szCs w:val="18"/>
          <w:lang w:val="en"/>
        </w:rPr>
        <w:t xml:space="preserve"> M. Lubis, MM., CEP., CRGP., ANZIIF Lenny </w:t>
      </w:r>
      <w:proofErr w:type="spellStart"/>
      <w:r w:rsidRPr="00675F8B">
        <w:rPr>
          <w:rStyle w:val="y2iqfc"/>
          <w:rFonts w:ascii="Arial" w:hAnsi="Arial" w:cs="Arial"/>
          <w:color w:val="202124"/>
          <w:sz w:val="18"/>
          <w:szCs w:val="18"/>
          <w:lang w:val="en"/>
        </w:rPr>
        <w:t>Panggabean</w:t>
      </w:r>
      <w:proofErr w:type="spellEnd"/>
      <w:r w:rsidRPr="00675F8B">
        <w:rPr>
          <w:rStyle w:val="y2iqfc"/>
          <w:rFonts w:ascii="Arial" w:hAnsi="Arial" w:cs="Arial"/>
          <w:color w:val="202124"/>
          <w:sz w:val="18"/>
          <w:szCs w:val="18"/>
          <w:lang w:val="en"/>
        </w:rPr>
        <w:t xml:space="preserve">, SE., M. Ak., Ak., </w:t>
      </w:r>
      <w:proofErr w:type="spellStart"/>
      <w:r w:rsidRPr="00675F8B">
        <w:rPr>
          <w:rStyle w:val="y2iqfc"/>
          <w:rFonts w:ascii="Arial" w:hAnsi="Arial" w:cs="Arial"/>
          <w:color w:val="202124"/>
          <w:sz w:val="18"/>
          <w:szCs w:val="18"/>
          <w:lang w:val="en"/>
        </w:rPr>
        <w:t>Swanto</w:t>
      </w:r>
      <w:proofErr w:type="spellEnd"/>
      <w:r w:rsidRPr="00675F8B">
        <w:rPr>
          <w:rStyle w:val="y2iqfc"/>
          <w:rFonts w:ascii="Arial" w:hAnsi="Arial" w:cs="Arial"/>
          <w:color w:val="202124"/>
          <w:sz w:val="18"/>
          <w:szCs w:val="18"/>
          <w:lang w:val="en"/>
        </w:rPr>
        <w:t xml:space="preserve"> </w:t>
      </w:r>
      <w:proofErr w:type="spellStart"/>
      <w:r w:rsidRPr="00675F8B">
        <w:rPr>
          <w:rStyle w:val="y2iqfc"/>
          <w:rFonts w:ascii="Arial" w:hAnsi="Arial" w:cs="Arial"/>
          <w:color w:val="202124"/>
          <w:sz w:val="18"/>
          <w:szCs w:val="18"/>
          <w:lang w:val="en"/>
        </w:rPr>
        <w:t>Sirait</w:t>
      </w:r>
      <w:proofErr w:type="spellEnd"/>
      <w:r w:rsidRPr="00675F8B">
        <w:rPr>
          <w:rStyle w:val="y2iqfc"/>
          <w:rFonts w:ascii="Arial" w:hAnsi="Arial" w:cs="Arial"/>
          <w:color w:val="202124"/>
          <w:sz w:val="18"/>
          <w:szCs w:val="18"/>
          <w:lang w:val="en"/>
        </w:rPr>
        <w:t>, SE., Ak., M. Ak.</w:t>
      </w:r>
    </w:p>
    <w:p w14:paraId="20BC8F8F" w14:textId="77777777" w:rsidR="00843955" w:rsidRPr="00675F8B" w:rsidRDefault="00843955" w:rsidP="00806756">
      <w:pPr>
        <w:pStyle w:val="HTMLPreformatted"/>
        <w:shd w:val="clear" w:color="auto" w:fill="FFFFFF" w:themeFill="background1"/>
        <w:spacing w:before="180"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2.1. How to Select Respondents</w:t>
      </w:r>
    </w:p>
    <w:p w14:paraId="7CDC2D39" w14:textId="77777777" w:rsidR="00843955" w:rsidRPr="00675F8B" w:rsidRDefault="00843955" w:rsidP="00806756">
      <w:pPr>
        <w:pStyle w:val="HTMLPreformatted"/>
        <w:shd w:val="clear" w:color="auto" w:fill="FFFFFF" w:themeFill="background1"/>
        <w:ind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Respondents were all participants who attended who came from 12th grade students from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East Jakarta, the principal and several teachers at SMK Negeri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East Jakarta along with several staff/employees. from the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Village Office,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State Vocational School 10,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xml:space="preserve"> 64 State Vocational School, East Jakarta.</w:t>
      </w:r>
    </w:p>
    <w:p w14:paraId="25BFE077" w14:textId="77777777" w:rsidR="00843955" w:rsidRPr="00675F8B" w:rsidRDefault="00843955" w:rsidP="00806756">
      <w:pPr>
        <w:pStyle w:val="HTMLPreformatted"/>
        <w:shd w:val="clear" w:color="auto" w:fill="FFFFFF" w:themeFill="background1"/>
        <w:spacing w:before="240"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2.2. Respondent Collection Technique</w:t>
      </w:r>
    </w:p>
    <w:p w14:paraId="4D12F957" w14:textId="159F1FCF" w:rsidR="00843955" w:rsidRPr="00675F8B" w:rsidRDefault="0036740F" w:rsidP="00806756">
      <w:pPr>
        <w:pStyle w:val="HTMLPreformatted"/>
        <w:shd w:val="clear" w:color="auto" w:fill="FFFFFF" w:themeFill="background1"/>
        <w:tabs>
          <w:tab w:val="clear" w:pos="916"/>
          <w:tab w:val="clear" w:pos="1832"/>
          <w:tab w:val="left" w:pos="284"/>
        </w:tabs>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b/>
      </w:r>
      <w:r w:rsidR="00843955" w:rsidRPr="00675F8B">
        <w:rPr>
          <w:rStyle w:val="y2iqfc"/>
          <w:rFonts w:ascii="Arial" w:hAnsi="Arial" w:cs="Arial"/>
          <w:color w:val="202124"/>
          <w:sz w:val="18"/>
          <w:szCs w:val="18"/>
          <w:lang w:val="en"/>
        </w:rPr>
        <w:t xml:space="preserve">During the financial market and capital market counseling and education which was held on November 18, 2021, a link was provided to be filled out by respondents, namely grade 12 students from SMK Negeri 10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xml:space="preserve"> and SMK Negeri 64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xml:space="preserve">, East Jakarta, the principal and several teachers. SMK Negeri 10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xml:space="preserve">, SMK Negeri 64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xml:space="preserve">, East Jakarta along with several staff/employees from the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xml:space="preserve"> Urban Village Office, SMK Negeri 10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xml:space="preserve">, SMK Negeri 64 </w:t>
      </w:r>
      <w:proofErr w:type="spellStart"/>
      <w:r w:rsidR="00843955" w:rsidRPr="00675F8B">
        <w:rPr>
          <w:rStyle w:val="y2iqfc"/>
          <w:rFonts w:ascii="Arial" w:hAnsi="Arial" w:cs="Arial"/>
          <w:color w:val="202124"/>
          <w:sz w:val="18"/>
          <w:szCs w:val="18"/>
          <w:lang w:val="en"/>
        </w:rPr>
        <w:t>Cawang</w:t>
      </w:r>
      <w:proofErr w:type="spellEnd"/>
      <w:r w:rsidR="00843955" w:rsidRPr="00675F8B">
        <w:rPr>
          <w:rStyle w:val="y2iqfc"/>
          <w:rFonts w:ascii="Arial" w:hAnsi="Arial" w:cs="Arial"/>
          <w:color w:val="202124"/>
          <w:sz w:val="18"/>
          <w:szCs w:val="18"/>
          <w:lang w:val="en"/>
        </w:rPr>
        <w:t>, East Jakarta. The number of respondents was 158 participants.</w:t>
      </w:r>
    </w:p>
    <w:p w14:paraId="6BF45CB7" w14:textId="77777777" w:rsidR="00843955" w:rsidRPr="00675F8B" w:rsidRDefault="00843955" w:rsidP="00806756">
      <w:pPr>
        <w:pStyle w:val="HTMLPreformatted"/>
        <w:shd w:val="clear" w:color="auto" w:fill="FFFFFF" w:themeFill="background1"/>
        <w:spacing w:before="240"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2.3. Performance and Productivity</w:t>
      </w:r>
    </w:p>
    <w:p w14:paraId="1895B7B8" w14:textId="77777777" w:rsidR="00843955" w:rsidRPr="00675F8B" w:rsidRDefault="00843955" w:rsidP="00806756">
      <w:pPr>
        <w:pStyle w:val="HTMLPreformatted"/>
        <w:shd w:val="clear" w:color="auto" w:fill="FFFFFF" w:themeFill="background1"/>
        <w:ind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data used in this study is qualitative research data with data collected through a questionnaire instrument. The questionnaire was given after counseling and education on the money market and capital market. Measurement of research variables is done by calculating the percentage of respondents' answers to each question.</w:t>
      </w:r>
    </w:p>
    <w:p w14:paraId="42B5BC39" w14:textId="77777777" w:rsidR="00843955" w:rsidRPr="00675F8B" w:rsidRDefault="00843955" w:rsidP="00806756">
      <w:pPr>
        <w:pStyle w:val="HTMLPreformatted"/>
        <w:shd w:val="clear" w:color="auto" w:fill="FFFFFF" w:themeFill="background1"/>
        <w:spacing w:before="240"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2.4. Data analysis</w:t>
      </w:r>
    </w:p>
    <w:tbl>
      <w:tblPr>
        <w:tblpPr w:leftFromText="180" w:rightFromText="180" w:vertAnchor="text" w:horzAnchor="page" w:tblpX="5842" w:tblpY="1385"/>
        <w:tblW w:w="4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
        <w:gridCol w:w="1235"/>
        <w:gridCol w:w="644"/>
        <w:gridCol w:w="772"/>
        <w:gridCol w:w="644"/>
        <w:gridCol w:w="1039"/>
      </w:tblGrid>
      <w:tr w:rsidR="00224329" w:rsidRPr="00675F8B" w14:paraId="17BEACC4" w14:textId="77777777" w:rsidTr="00424429">
        <w:trPr>
          <w:cantSplit/>
          <w:trHeight w:val="359"/>
        </w:trPr>
        <w:tc>
          <w:tcPr>
            <w:tcW w:w="1276" w:type="dxa"/>
            <w:gridSpan w:val="2"/>
            <w:tcBorders>
              <w:top w:val="single" w:sz="16" w:space="0" w:color="000000"/>
              <w:left w:val="single" w:sz="16" w:space="0" w:color="000000"/>
              <w:bottom w:val="single" w:sz="16" w:space="0" w:color="000000"/>
              <w:right w:val="nil"/>
            </w:tcBorders>
            <w:shd w:val="clear" w:color="auto" w:fill="FFFFFF"/>
          </w:tcPr>
          <w:p w14:paraId="13C7E0E3" w14:textId="77777777" w:rsidR="00224329" w:rsidRPr="0032120E" w:rsidRDefault="00224329" w:rsidP="00424429">
            <w:pPr>
              <w:shd w:val="clear" w:color="auto" w:fill="FFFFFF" w:themeFill="background1"/>
              <w:autoSpaceDE w:val="0"/>
              <w:autoSpaceDN w:val="0"/>
              <w:adjustRightInd w:val="0"/>
              <w:spacing w:after="0" w:line="240" w:lineRule="auto"/>
              <w:ind w:left="-304"/>
              <w:rPr>
                <w:rFonts w:ascii="Arial" w:eastAsia="Calibri" w:hAnsi="Arial" w:cs="Arial"/>
                <w:sz w:val="16"/>
                <w:szCs w:val="16"/>
                <w:lang w:val="en-US"/>
              </w:rPr>
            </w:pPr>
          </w:p>
        </w:tc>
        <w:tc>
          <w:tcPr>
            <w:tcW w:w="644" w:type="dxa"/>
            <w:tcBorders>
              <w:top w:val="single" w:sz="16" w:space="0" w:color="000000"/>
              <w:left w:val="single" w:sz="16" w:space="0" w:color="000000"/>
              <w:bottom w:val="single" w:sz="16" w:space="0" w:color="000000"/>
            </w:tcBorders>
            <w:shd w:val="clear" w:color="auto" w:fill="FFFFFF"/>
          </w:tcPr>
          <w:p w14:paraId="760B111E"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32120E">
              <w:rPr>
                <w:rFonts w:ascii="Arial" w:eastAsia="Calibri" w:hAnsi="Arial" w:cs="Arial"/>
                <w:color w:val="000000"/>
                <w:sz w:val="16"/>
                <w:szCs w:val="16"/>
                <w:lang w:val="en-US"/>
              </w:rPr>
              <w:t>Freq</w:t>
            </w:r>
          </w:p>
        </w:tc>
        <w:tc>
          <w:tcPr>
            <w:tcW w:w="772" w:type="dxa"/>
            <w:tcBorders>
              <w:top w:val="single" w:sz="16" w:space="0" w:color="000000"/>
              <w:bottom w:val="single" w:sz="16" w:space="0" w:color="000000"/>
            </w:tcBorders>
            <w:shd w:val="clear" w:color="auto" w:fill="FFFFFF"/>
          </w:tcPr>
          <w:p w14:paraId="219CB5FE"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32120E">
              <w:rPr>
                <w:rFonts w:ascii="Arial" w:eastAsia="Calibri" w:hAnsi="Arial" w:cs="Arial"/>
                <w:color w:val="000000"/>
                <w:sz w:val="16"/>
                <w:szCs w:val="16"/>
                <w:lang w:val="en-US"/>
              </w:rPr>
              <w:t>%</w:t>
            </w:r>
          </w:p>
        </w:tc>
        <w:tc>
          <w:tcPr>
            <w:tcW w:w="644" w:type="dxa"/>
            <w:tcBorders>
              <w:top w:val="single" w:sz="16" w:space="0" w:color="000000"/>
              <w:bottom w:val="single" w:sz="16" w:space="0" w:color="000000"/>
            </w:tcBorders>
            <w:shd w:val="clear" w:color="auto" w:fill="FFFFFF"/>
          </w:tcPr>
          <w:p w14:paraId="13FEA220"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32120E">
              <w:rPr>
                <w:rFonts w:ascii="Arial" w:eastAsia="Calibri" w:hAnsi="Arial" w:cs="Arial"/>
                <w:color w:val="000000"/>
                <w:sz w:val="16"/>
                <w:szCs w:val="16"/>
                <w:lang w:val="en-US"/>
              </w:rPr>
              <w:t>Valid %</w:t>
            </w:r>
          </w:p>
        </w:tc>
        <w:tc>
          <w:tcPr>
            <w:tcW w:w="1039" w:type="dxa"/>
            <w:tcBorders>
              <w:top w:val="single" w:sz="16" w:space="0" w:color="000000"/>
              <w:bottom w:val="single" w:sz="16" w:space="0" w:color="000000"/>
              <w:right w:val="single" w:sz="16" w:space="0" w:color="000000"/>
            </w:tcBorders>
            <w:shd w:val="clear" w:color="auto" w:fill="FFFFFF"/>
          </w:tcPr>
          <w:p w14:paraId="2A9E58BA"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32120E">
              <w:rPr>
                <w:rFonts w:ascii="Arial" w:eastAsia="Calibri" w:hAnsi="Arial" w:cs="Arial"/>
                <w:color w:val="000000"/>
                <w:sz w:val="16"/>
                <w:szCs w:val="16"/>
                <w:lang w:val="en-US"/>
              </w:rPr>
              <w:t>Cumulative %</w:t>
            </w:r>
          </w:p>
        </w:tc>
      </w:tr>
      <w:tr w:rsidR="00224329" w:rsidRPr="00675F8B" w14:paraId="03A0E132" w14:textId="77777777" w:rsidTr="00424429">
        <w:trPr>
          <w:cantSplit/>
          <w:trHeight w:val="187"/>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14:paraId="08F6A2D7" w14:textId="77777777" w:rsidR="00224329" w:rsidRPr="0032120E" w:rsidRDefault="00224329" w:rsidP="00424429">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32120E">
              <w:rPr>
                <w:rFonts w:ascii="Arial" w:eastAsia="Calibri" w:hAnsi="Arial" w:cs="Arial"/>
                <w:color w:val="000000"/>
                <w:sz w:val="16"/>
                <w:szCs w:val="16"/>
                <w:lang w:val="en-US"/>
              </w:rPr>
              <w:t>Valid</w:t>
            </w:r>
          </w:p>
        </w:tc>
        <w:tc>
          <w:tcPr>
            <w:tcW w:w="1235" w:type="dxa"/>
            <w:tcBorders>
              <w:top w:val="single" w:sz="16" w:space="0" w:color="000000"/>
              <w:left w:val="nil"/>
              <w:bottom w:val="nil"/>
              <w:right w:val="single" w:sz="16" w:space="0" w:color="000000"/>
            </w:tcBorders>
            <w:shd w:val="clear" w:color="auto" w:fill="FFFFFF"/>
            <w:vAlign w:val="center"/>
          </w:tcPr>
          <w:p w14:paraId="78D1B817" w14:textId="77777777" w:rsidR="00224329" w:rsidRPr="0032120E" w:rsidRDefault="00224329" w:rsidP="00424429">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32120E">
              <w:rPr>
                <w:rFonts w:ascii="Arial" w:eastAsia="Calibri" w:hAnsi="Arial" w:cs="Arial"/>
                <w:color w:val="000000"/>
                <w:sz w:val="16"/>
                <w:szCs w:val="16"/>
                <w:lang w:val="en-US"/>
              </w:rPr>
              <w:t xml:space="preserve">&lt; </w:t>
            </w:r>
            <w:proofErr w:type="gramStart"/>
            <w:r w:rsidRPr="0032120E">
              <w:rPr>
                <w:rFonts w:ascii="Arial" w:eastAsia="Calibri" w:hAnsi="Arial" w:cs="Arial"/>
                <w:color w:val="000000"/>
                <w:sz w:val="16"/>
                <w:szCs w:val="16"/>
                <w:lang w:val="en-US"/>
              </w:rPr>
              <w:t>20  years</w:t>
            </w:r>
            <w:proofErr w:type="gramEnd"/>
          </w:p>
        </w:tc>
        <w:tc>
          <w:tcPr>
            <w:tcW w:w="644" w:type="dxa"/>
            <w:tcBorders>
              <w:top w:val="single" w:sz="16" w:space="0" w:color="000000"/>
              <w:left w:val="single" w:sz="16" w:space="0" w:color="000000"/>
              <w:bottom w:val="nil"/>
            </w:tcBorders>
            <w:shd w:val="clear" w:color="auto" w:fill="FFFFFF"/>
          </w:tcPr>
          <w:p w14:paraId="20904E15"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119</w:t>
            </w:r>
          </w:p>
        </w:tc>
        <w:tc>
          <w:tcPr>
            <w:tcW w:w="772" w:type="dxa"/>
            <w:tcBorders>
              <w:top w:val="single" w:sz="16" w:space="0" w:color="000000"/>
              <w:bottom w:val="nil"/>
            </w:tcBorders>
            <w:shd w:val="clear" w:color="auto" w:fill="FFFFFF"/>
          </w:tcPr>
          <w:p w14:paraId="5B103BB1"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76,30</w:t>
            </w:r>
          </w:p>
        </w:tc>
        <w:tc>
          <w:tcPr>
            <w:tcW w:w="644" w:type="dxa"/>
            <w:tcBorders>
              <w:top w:val="single" w:sz="16" w:space="0" w:color="000000"/>
              <w:bottom w:val="nil"/>
            </w:tcBorders>
            <w:shd w:val="clear" w:color="auto" w:fill="FFFFFF"/>
          </w:tcPr>
          <w:p w14:paraId="18CEDAC2"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76,30</w:t>
            </w:r>
          </w:p>
        </w:tc>
        <w:tc>
          <w:tcPr>
            <w:tcW w:w="1039" w:type="dxa"/>
            <w:tcBorders>
              <w:top w:val="single" w:sz="16" w:space="0" w:color="000000"/>
              <w:bottom w:val="nil"/>
              <w:right w:val="single" w:sz="16" w:space="0" w:color="000000"/>
            </w:tcBorders>
            <w:shd w:val="clear" w:color="auto" w:fill="FFFFFF"/>
          </w:tcPr>
          <w:p w14:paraId="52AAF5B4"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76,30</w:t>
            </w:r>
          </w:p>
        </w:tc>
      </w:tr>
      <w:tr w:rsidR="00224329" w:rsidRPr="00675F8B" w14:paraId="034D40FC" w14:textId="77777777" w:rsidTr="00424429">
        <w:trPr>
          <w:cantSplit/>
          <w:trHeight w:val="234"/>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4DEBF6BB" w14:textId="77777777" w:rsidR="00224329" w:rsidRPr="0032120E" w:rsidRDefault="00224329" w:rsidP="00424429">
            <w:pPr>
              <w:shd w:val="clear" w:color="auto" w:fill="FFFFFF" w:themeFill="background1"/>
              <w:autoSpaceDE w:val="0"/>
              <w:autoSpaceDN w:val="0"/>
              <w:adjustRightInd w:val="0"/>
              <w:spacing w:after="0" w:line="240" w:lineRule="auto"/>
              <w:rPr>
                <w:rFonts w:ascii="Arial" w:eastAsia="Calibri" w:hAnsi="Arial" w:cs="Arial"/>
                <w:color w:val="000000"/>
                <w:sz w:val="16"/>
                <w:szCs w:val="16"/>
                <w:lang w:val="en-US"/>
              </w:rPr>
            </w:pPr>
          </w:p>
        </w:tc>
        <w:tc>
          <w:tcPr>
            <w:tcW w:w="1235" w:type="dxa"/>
            <w:tcBorders>
              <w:top w:val="nil"/>
              <w:left w:val="nil"/>
              <w:bottom w:val="nil"/>
              <w:right w:val="single" w:sz="16" w:space="0" w:color="000000"/>
            </w:tcBorders>
            <w:shd w:val="clear" w:color="auto" w:fill="FFFFFF"/>
            <w:vAlign w:val="center"/>
          </w:tcPr>
          <w:p w14:paraId="70654D48" w14:textId="77777777" w:rsidR="00224329" w:rsidRPr="0032120E" w:rsidRDefault="00224329" w:rsidP="00424429">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32120E">
              <w:rPr>
                <w:rFonts w:ascii="Arial" w:eastAsia="Calibri" w:hAnsi="Arial" w:cs="Arial"/>
                <w:color w:val="000000"/>
                <w:sz w:val="16"/>
                <w:szCs w:val="16"/>
                <w:lang w:val="en-US"/>
              </w:rPr>
              <w:t>21 - 30 years</w:t>
            </w:r>
          </w:p>
        </w:tc>
        <w:tc>
          <w:tcPr>
            <w:tcW w:w="644" w:type="dxa"/>
            <w:tcBorders>
              <w:top w:val="nil"/>
              <w:left w:val="single" w:sz="16" w:space="0" w:color="000000"/>
              <w:bottom w:val="nil"/>
            </w:tcBorders>
            <w:shd w:val="clear" w:color="auto" w:fill="FFFFFF"/>
          </w:tcPr>
          <w:p w14:paraId="7952ABD4"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0</w:t>
            </w:r>
          </w:p>
        </w:tc>
        <w:tc>
          <w:tcPr>
            <w:tcW w:w="772" w:type="dxa"/>
            <w:tcBorders>
              <w:top w:val="nil"/>
              <w:bottom w:val="nil"/>
            </w:tcBorders>
            <w:shd w:val="clear" w:color="auto" w:fill="FFFFFF"/>
          </w:tcPr>
          <w:p w14:paraId="7396DAC6"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0,00</w:t>
            </w:r>
          </w:p>
        </w:tc>
        <w:tc>
          <w:tcPr>
            <w:tcW w:w="644" w:type="dxa"/>
            <w:tcBorders>
              <w:top w:val="nil"/>
              <w:bottom w:val="nil"/>
            </w:tcBorders>
            <w:shd w:val="clear" w:color="auto" w:fill="FFFFFF"/>
          </w:tcPr>
          <w:p w14:paraId="7D53DA62"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0,00</w:t>
            </w:r>
          </w:p>
        </w:tc>
        <w:tc>
          <w:tcPr>
            <w:tcW w:w="1039" w:type="dxa"/>
            <w:tcBorders>
              <w:top w:val="nil"/>
              <w:bottom w:val="nil"/>
              <w:right w:val="single" w:sz="16" w:space="0" w:color="000000"/>
            </w:tcBorders>
            <w:shd w:val="clear" w:color="auto" w:fill="FFFFFF"/>
          </w:tcPr>
          <w:p w14:paraId="14EDD691"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0,00</w:t>
            </w:r>
          </w:p>
        </w:tc>
      </w:tr>
      <w:tr w:rsidR="00224329" w:rsidRPr="00675F8B" w14:paraId="384CE483" w14:textId="77777777" w:rsidTr="00424429">
        <w:trPr>
          <w:cantSplit/>
          <w:trHeight w:val="234"/>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45C2C1E3" w14:textId="77777777" w:rsidR="00224329" w:rsidRPr="0032120E" w:rsidRDefault="00224329" w:rsidP="00424429">
            <w:pPr>
              <w:shd w:val="clear" w:color="auto" w:fill="FFFFFF" w:themeFill="background1"/>
              <w:autoSpaceDE w:val="0"/>
              <w:autoSpaceDN w:val="0"/>
              <w:adjustRightInd w:val="0"/>
              <w:spacing w:after="0" w:line="240" w:lineRule="auto"/>
              <w:rPr>
                <w:rFonts w:ascii="Arial" w:eastAsia="Calibri" w:hAnsi="Arial" w:cs="Arial"/>
                <w:color w:val="000000"/>
                <w:sz w:val="16"/>
                <w:szCs w:val="16"/>
                <w:lang w:val="en-US"/>
              </w:rPr>
            </w:pPr>
          </w:p>
        </w:tc>
        <w:tc>
          <w:tcPr>
            <w:tcW w:w="1235" w:type="dxa"/>
            <w:tcBorders>
              <w:top w:val="nil"/>
              <w:left w:val="nil"/>
              <w:bottom w:val="nil"/>
              <w:right w:val="single" w:sz="16" w:space="0" w:color="000000"/>
            </w:tcBorders>
            <w:shd w:val="clear" w:color="auto" w:fill="FFFFFF"/>
            <w:vAlign w:val="center"/>
          </w:tcPr>
          <w:p w14:paraId="5B95001A" w14:textId="77777777" w:rsidR="00224329" w:rsidRPr="0032120E" w:rsidRDefault="00224329" w:rsidP="00424429">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32120E">
              <w:rPr>
                <w:rFonts w:ascii="Arial" w:eastAsia="Calibri" w:hAnsi="Arial" w:cs="Arial"/>
                <w:color w:val="000000"/>
                <w:sz w:val="16"/>
                <w:szCs w:val="16"/>
                <w:lang w:val="en-US"/>
              </w:rPr>
              <w:t>31 - 40 years</w:t>
            </w:r>
          </w:p>
        </w:tc>
        <w:tc>
          <w:tcPr>
            <w:tcW w:w="644" w:type="dxa"/>
            <w:tcBorders>
              <w:top w:val="nil"/>
              <w:left w:val="single" w:sz="16" w:space="0" w:color="000000"/>
              <w:bottom w:val="nil"/>
            </w:tcBorders>
            <w:shd w:val="clear" w:color="auto" w:fill="FFFFFF"/>
          </w:tcPr>
          <w:p w14:paraId="7E31BFBB"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2</w:t>
            </w:r>
          </w:p>
        </w:tc>
        <w:tc>
          <w:tcPr>
            <w:tcW w:w="772" w:type="dxa"/>
            <w:tcBorders>
              <w:top w:val="nil"/>
              <w:bottom w:val="nil"/>
            </w:tcBorders>
            <w:shd w:val="clear" w:color="auto" w:fill="FFFFFF"/>
          </w:tcPr>
          <w:p w14:paraId="5595646A"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1,30</w:t>
            </w:r>
          </w:p>
        </w:tc>
        <w:tc>
          <w:tcPr>
            <w:tcW w:w="644" w:type="dxa"/>
            <w:tcBorders>
              <w:top w:val="nil"/>
              <w:bottom w:val="nil"/>
            </w:tcBorders>
            <w:shd w:val="clear" w:color="auto" w:fill="FFFFFF"/>
          </w:tcPr>
          <w:p w14:paraId="5F3A1D88"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1,30</w:t>
            </w:r>
          </w:p>
        </w:tc>
        <w:tc>
          <w:tcPr>
            <w:tcW w:w="1039" w:type="dxa"/>
            <w:tcBorders>
              <w:top w:val="nil"/>
              <w:bottom w:val="nil"/>
              <w:right w:val="single" w:sz="16" w:space="0" w:color="000000"/>
            </w:tcBorders>
            <w:shd w:val="clear" w:color="auto" w:fill="FFFFFF"/>
          </w:tcPr>
          <w:p w14:paraId="538BE13E" w14:textId="77777777" w:rsidR="00224329" w:rsidRPr="0032120E"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32120E">
              <w:rPr>
                <w:rFonts w:ascii="Arial" w:eastAsia="Calibri" w:hAnsi="Arial" w:cs="Arial"/>
                <w:color w:val="000000"/>
                <w:sz w:val="16"/>
                <w:szCs w:val="16"/>
                <w:lang w:val="en-US"/>
              </w:rPr>
              <w:t>77,58</w:t>
            </w:r>
          </w:p>
        </w:tc>
      </w:tr>
      <w:tr w:rsidR="00224329" w:rsidRPr="00675F8B" w14:paraId="1C7D932D" w14:textId="77777777" w:rsidTr="00424429">
        <w:trPr>
          <w:cantSplit/>
          <w:trHeight w:val="24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78E73906" w14:textId="77777777" w:rsidR="00224329" w:rsidRPr="00675F8B" w:rsidRDefault="00224329" w:rsidP="00424429">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35" w:type="dxa"/>
            <w:tcBorders>
              <w:top w:val="nil"/>
              <w:left w:val="nil"/>
              <w:bottom w:val="nil"/>
              <w:right w:val="single" w:sz="16" w:space="0" w:color="000000"/>
            </w:tcBorders>
            <w:shd w:val="clear" w:color="auto" w:fill="FFFFFF"/>
            <w:vAlign w:val="center"/>
          </w:tcPr>
          <w:p w14:paraId="5983874D" w14:textId="77777777" w:rsidR="00224329" w:rsidRPr="00675F8B" w:rsidRDefault="00224329" w:rsidP="00424429">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41 - 50 years</w:t>
            </w:r>
          </w:p>
        </w:tc>
        <w:tc>
          <w:tcPr>
            <w:tcW w:w="644" w:type="dxa"/>
            <w:tcBorders>
              <w:top w:val="nil"/>
              <w:left w:val="single" w:sz="16" w:space="0" w:color="000000"/>
              <w:bottom w:val="nil"/>
            </w:tcBorders>
            <w:shd w:val="clear" w:color="auto" w:fill="FFFFFF"/>
          </w:tcPr>
          <w:p w14:paraId="25EA7302"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11</w:t>
            </w:r>
          </w:p>
        </w:tc>
        <w:tc>
          <w:tcPr>
            <w:tcW w:w="772" w:type="dxa"/>
            <w:tcBorders>
              <w:top w:val="nil"/>
              <w:bottom w:val="nil"/>
            </w:tcBorders>
            <w:shd w:val="clear" w:color="auto" w:fill="FFFFFF"/>
          </w:tcPr>
          <w:p w14:paraId="2E4AEBFE"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7,05</w:t>
            </w:r>
          </w:p>
        </w:tc>
        <w:tc>
          <w:tcPr>
            <w:tcW w:w="644" w:type="dxa"/>
            <w:tcBorders>
              <w:top w:val="nil"/>
              <w:bottom w:val="nil"/>
            </w:tcBorders>
            <w:shd w:val="clear" w:color="auto" w:fill="FFFFFF"/>
          </w:tcPr>
          <w:p w14:paraId="0B4C4811"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7,05</w:t>
            </w:r>
          </w:p>
        </w:tc>
        <w:tc>
          <w:tcPr>
            <w:tcW w:w="1039" w:type="dxa"/>
            <w:tcBorders>
              <w:top w:val="nil"/>
              <w:bottom w:val="nil"/>
              <w:right w:val="single" w:sz="16" w:space="0" w:color="000000"/>
            </w:tcBorders>
            <w:shd w:val="clear" w:color="auto" w:fill="FFFFFF"/>
          </w:tcPr>
          <w:p w14:paraId="08757105"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84,63</w:t>
            </w:r>
          </w:p>
        </w:tc>
      </w:tr>
      <w:tr w:rsidR="00224329" w:rsidRPr="00675F8B" w14:paraId="65077B12" w14:textId="77777777" w:rsidTr="00424429">
        <w:trPr>
          <w:cantSplit/>
          <w:trHeight w:val="265"/>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1883EE55" w14:textId="77777777" w:rsidR="00224329" w:rsidRPr="00675F8B" w:rsidRDefault="00224329" w:rsidP="00424429">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35" w:type="dxa"/>
            <w:tcBorders>
              <w:top w:val="nil"/>
              <w:left w:val="nil"/>
              <w:bottom w:val="nil"/>
              <w:right w:val="single" w:sz="16" w:space="0" w:color="000000"/>
            </w:tcBorders>
            <w:shd w:val="clear" w:color="auto" w:fill="FFFFFF"/>
            <w:vAlign w:val="center"/>
          </w:tcPr>
          <w:p w14:paraId="185AE336" w14:textId="77777777" w:rsidR="00224329" w:rsidRPr="00675F8B" w:rsidRDefault="00224329" w:rsidP="00424429">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&gt; 50 years</w:t>
            </w:r>
          </w:p>
        </w:tc>
        <w:tc>
          <w:tcPr>
            <w:tcW w:w="644" w:type="dxa"/>
            <w:tcBorders>
              <w:top w:val="nil"/>
              <w:left w:val="single" w:sz="16" w:space="0" w:color="000000"/>
              <w:bottom w:val="nil"/>
            </w:tcBorders>
            <w:shd w:val="clear" w:color="auto" w:fill="FFFFFF"/>
          </w:tcPr>
          <w:p w14:paraId="71CB4829"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24</w:t>
            </w:r>
          </w:p>
        </w:tc>
        <w:tc>
          <w:tcPr>
            <w:tcW w:w="772" w:type="dxa"/>
            <w:tcBorders>
              <w:top w:val="nil"/>
              <w:bottom w:val="nil"/>
            </w:tcBorders>
            <w:shd w:val="clear" w:color="auto" w:fill="FFFFFF"/>
          </w:tcPr>
          <w:p w14:paraId="1E9C39EB"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15,40</w:t>
            </w:r>
          </w:p>
        </w:tc>
        <w:tc>
          <w:tcPr>
            <w:tcW w:w="644" w:type="dxa"/>
            <w:tcBorders>
              <w:top w:val="nil"/>
              <w:bottom w:val="nil"/>
            </w:tcBorders>
            <w:shd w:val="clear" w:color="auto" w:fill="FFFFFF"/>
          </w:tcPr>
          <w:p w14:paraId="6A66AAEF"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15,40</w:t>
            </w:r>
          </w:p>
        </w:tc>
        <w:tc>
          <w:tcPr>
            <w:tcW w:w="1039" w:type="dxa"/>
            <w:tcBorders>
              <w:top w:val="nil"/>
              <w:bottom w:val="nil"/>
              <w:right w:val="single" w:sz="16" w:space="0" w:color="000000"/>
            </w:tcBorders>
            <w:shd w:val="clear" w:color="auto" w:fill="FFFFFF"/>
          </w:tcPr>
          <w:p w14:paraId="7FB8865C"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224329" w:rsidRPr="00675F8B" w14:paraId="595D3026" w14:textId="77777777" w:rsidTr="00424429">
        <w:trPr>
          <w:cantSplit/>
          <w:trHeight w:val="40"/>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6B0940EC" w14:textId="77777777" w:rsidR="00224329" w:rsidRPr="00675F8B" w:rsidRDefault="00224329" w:rsidP="00424429">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35" w:type="dxa"/>
            <w:tcBorders>
              <w:top w:val="nil"/>
              <w:left w:val="nil"/>
              <w:bottom w:val="single" w:sz="16" w:space="0" w:color="000000"/>
              <w:right w:val="single" w:sz="16" w:space="0" w:color="000000"/>
            </w:tcBorders>
            <w:shd w:val="clear" w:color="auto" w:fill="FFFFFF"/>
            <w:vAlign w:val="center"/>
          </w:tcPr>
          <w:p w14:paraId="5D0C8057" w14:textId="77777777" w:rsidR="00224329" w:rsidRPr="00675F8B" w:rsidRDefault="00224329" w:rsidP="00424429">
            <w:pPr>
              <w:shd w:val="clear" w:color="auto" w:fill="FFFFFF" w:themeFill="background1"/>
              <w:autoSpaceDE w:val="0"/>
              <w:autoSpaceDN w:val="0"/>
              <w:adjustRightInd w:val="0"/>
              <w:spacing w:after="0" w:line="240" w:lineRule="auto"/>
              <w:ind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644" w:type="dxa"/>
            <w:tcBorders>
              <w:top w:val="nil"/>
              <w:left w:val="single" w:sz="16" w:space="0" w:color="000000"/>
              <w:bottom w:val="single" w:sz="16" w:space="0" w:color="000000"/>
            </w:tcBorders>
            <w:shd w:val="clear" w:color="auto" w:fill="FFFFFF"/>
          </w:tcPr>
          <w:p w14:paraId="43A464F1"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72" w:type="dxa"/>
            <w:tcBorders>
              <w:top w:val="nil"/>
              <w:bottom w:val="single" w:sz="16" w:space="0" w:color="000000"/>
            </w:tcBorders>
            <w:shd w:val="clear" w:color="auto" w:fill="FFFFFF"/>
          </w:tcPr>
          <w:p w14:paraId="14C15B81"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644" w:type="dxa"/>
            <w:tcBorders>
              <w:top w:val="nil"/>
              <w:bottom w:val="single" w:sz="16" w:space="0" w:color="000000"/>
            </w:tcBorders>
            <w:shd w:val="clear" w:color="auto" w:fill="FFFFFF"/>
          </w:tcPr>
          <w:p w14:paraId="58E01132" w14:textId="77777777" w:rsidR="00224329" w:rsidRPr="00675F8B" w:rsidRDefault="00224329" w:rsidP="00424429">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w:t>
            </w:r>
          </w:p>
        </w:tc>
        <w:tc>
          <w:tcPr>
            <w:tcW w:w="1039" w:type="dxa"/>
            <w:tcBorders>
              <w:top w:val="nil"/>
              <w:bottom w:val="single" w:sz="16" w:space="0" w:color="000000"/>
              <w:right w:val="single" w:sz="16" w:space="0" w:color="000000"/>
            </w:tcBorders>
            <w:shd w:val="clear" w:color="auto" w:fill="FFFFFF"/>
          </w:tcPr>
          <w:p w14:paraId="270080E2" w14:textId="77777777" w:rsidR="00224329" w:rsidRPr="00675F8B" w:rsidRDefault="00224329" w:rsidP="00424429">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5102C141" w14:textId="77866177" w:rsidR="00843955" w:rsidRPr="00675F8B" w:rsidRDefault="00843955" w:rsidP="00806756">
      <w:pPr>
        <w:pStyle w:val="HTMLPreformatted"/>
        <w:shd w:val="clear" w:color="auto" w:fill="FFFFFF" w:themeFill="background1"/>
        <w:ind w:firstLine="284"/>
        <w:jc w:val="both"/>
        <w:rPr>
          <w:rFonts w:ascii="Arial" w:hAnsi="Arial" w:cs="Arial"/>
          <w:color w:val="202124"/>
          <w:sz w:val="18"/>
          <w:szCs w:val="18"/>
        </w:rPr>
      </w:pPr>
      <w:r w:rsidRPr="00675F8B">
        <w:rPr>
          <w:rStyle w:val="y2iqfc"/>
          <w:rFonts w:ascii="Arial" w:hAnsi="Arial" w:cs="Arial"/>
          <w:color w:val="202124"/>
          <w:sz w:val="18"/>
          <w:szCs w:val="18"/>
          <w:lang w:val="en"/>
        </w:rPr>
        <w:t>l data that has been collected, checked and then validated as factual data. Data analysis techniques in this study are based on research objectives, research formulations and problem limitations. Descriptive analysis is used for data analysis by describing the collected data without intending to make generally accepted conclusions. The result is the specified percentage.</w:t>
      </w:r>
    </w:p>
    <w:p w14:paraId="25B471C5" w14:textId="43B559A5" w:rsidR="00843955" w:rsidRPr="00675F8B" w:rsidRDefault="00285537" w:rsidP="00A90ED7">
      <w:pPr>
        <w:pStyle w:val="HTMLPreformatted"/>
        <w:shd w:val="clear" w:color="auto" w:fill="FFFFFF" w:themeFill="background1"/>
        <w:spacing w:before="120" w:after="120"/>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 xml:space="preserve">3.  </w:t>
      </w:r>
      <w:r w:rsidR="00843955" w:rsidRPr="00675F8B">
        <w:rPr>
          <w:rStyle w:val="y2iqfc"/>
          <w:rFonts w:ascii="Arial" w:hAnsi="Arial" w:cs="Arial"/>
          <w:b/>
          <w:bCs/>
          <w:color w:val="202124"/>
          <w:sz w:val="18"/>
          <w:szCs w:val="18"/>
          <w:lang w:val="en"/>
        </w:rPr>
        <w:t>RESULTS AND DISCUSSION</w:t>
      </w:r>
    </w:p>
    <w:p w14:paraId="167D5255" w14:textId="061F984E" w:rsidR="00843955" w:rsidRPr="00675F8B" w:rsidRDefault="00843955" w:rsidP="00806756">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Based on the data on the answers to the distributed questionnaires, a univariate analysis was carried out to determine the distribution of research subjects by calculating the frequency and percentage of each research variable. The variables in this study, namely </w:t>
      </w:r>
      <w:proofErr w:type="spellStart"/>
      <w:r w:rsidRPr="00675F8B">
        <w:rPr>
          <w:rStyle w:val="y2iqfc"/>
          <w:rFonts w:ascii="Arial" w:hAnsi="Arial" w:cs="Arial"/>
          <w:color w:val="202124"/>
          <w:sz w:val="18"/>
          <w:szCs w:val="18"/>
          <w:lang w:val="en"/>
        </w:rPr>
        <w:t>Soekdem</w:t>
      </w:r>
      <w:proofErr w:type="spellEnd"/>
      <w:r w:rsidRPr="00675F8B">
        <w:rPr>
          <w:rStyle w:val="y2iqfc"/>
          <w:rFonts w:ascii="Arial" w:hAnsi="Arial" w:cs="Arial"/>
          <w:color w:val="202124"/>
          <w:sz w:val="18"/>
          <w:szCs w:val="18"/>
          <w:lang w:val="en"/>
        </w:rPr>
        <w:t xml:space="preserve"> variables (Social, Economic and Demographic) </w:t>
      </w:r>
      <w:r w:rsidRPr="00675F8B">
        <w:rPr>
          <w:rStyle w:val="y2iqfc"/>
          <w:rFonts w:ascii="Arial" w:hAnsi="Arial" w:cs="Arial"/>
          <w:color w:val="202124"/>
          <w:sz w:val="18"/>
          <w:szCs w:val="18"/>
          <w:lang w:val="en"/>
        </w:rPr>
        <w:t>such as age, current job / business, length of work / business, monthly income and income variables that have met family needs, income that has met family needs during the COVID pandemic 19, good financial management, types of financial management, types of investment. Based on the results of the study, the following results were obtained:</w:t>
      </w:r>
    </w:p>
    <w:p w14:paraId="60CC5075" w14:textId="77777777" w:rsidR="00843955" w:rsidRPr="00675F8B" w:rsidRDefault="00843955" w:rsidP="00F71F1F">
      <w:pPr>
        <w:pStyle w:val="HTMLPreformatted"/>
        <w:shd w:val="clear" w:color="auto" w:fill="FFFFFF" w:themeFill="background1"/>
        <w:spacing w:before="120" w:after="120"/>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1) Participant Group</w:t>
      </w:r>
    </w:p>
    <w:p w14:paraId="19378095" w14:textId="77777777" w:rsidR="00843955" w:rsidRPr="00675F8B" w:rsidRDefault="00843955" w:rsidP="00806756">
      <w:pPr>
        <w:pStyle w:val="HTMLPreformatted"/>
        <w:shd w:val="clear" w:color="auto" w:fill="FFFFFF" w:themeFill="background1"/>
        <w:ind w:firstLine="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1. Distribution of Respondents</w:t>
      </w:r>
    </w:p>
    <w:p w14:paraId="014C9313" w14:textId="77777777" w:rsidR="00843955" w:rsidRPr="00675F8B" w:rsidRDefault="00843955" w:rsidP="00806756">
      <w:pPr>
        <w:pStyle w:val="HTMLPreformatted"/>
        <w:shd w:val="clear" w:color="auto" w:fill="FFFFFF" w:themeFill="background1"/>
        <w:ind w:firstLine="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By Participant Group</w:t>
      </w:r>
    </w:p>
    <w:tbl>
      <w:tblPr>
        <w:tblW w:w="3949"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
        <w:gridCol w:w="932"/>
        <w:gridCol w:w="567"/>
        <w:gridCol w:w="708"/>
        <w:gridCol w:w="709"/>
        <w:gridCol w:w="992"/>
      </w:tblGrid>
      <w:tr w:rsidR="002008D6" w:rsidRPr="00675F8B" w14:paraId="6FDCD7C3" w14:textId="77777777" w:rsidTr="00044805">
        <w:trPr>
          <w:cantSplit/>
        </w:trPr>
        <w:tc>
          <w:tcPr>
            <w:tcW w:w="973" w:type="dxa"/>
            <w:gridSpan w:val="2"/>
            <w:tcBorders>
              <w:top w:val="single" w:sz="16" w:space="0" w:color="000000"/>
              <w:left w:val="single" w:sz="16" w:space="0" w:color="000000"/>
              <w:bottom w:val="single" w:sz="16" w:space="0" w:color="000000"/>
              <w:right w:val="nil"/>
            </w:tcBorders>
            <w:shd w:val="clear" w:color="auto" w:fill="FFFFFF"/>
          </w:tcPr>
          <w:p w14:paraId="1CF24C29" w14:textId="77777777" w:rsidR="00E43162" w:rsidRPr="00793573" w:rsidRDefault="00E43162" w:rsidP="00806756">
            <w:pPr>
              <w:shd w:val="clear" w:color="auto" w:fill="FFFFFF" w:themeFill="background1"/>
              <w:autoSpaceDE w:val="0"/>
              <w:autoSpaceDN w:val="0"/>
              <w:adjustRightInd w:val="0"/>
              <w:spacing w:after="0" w:line="240" w:lineRule="auto"/>
              <w:ind w:left="539"/>
              <w:rPr>
                <w:rFonts w:ascii="Arial" w:eastAsia="Calibri" w:hAnsi="Arial" w:cs="Arial"/>
                <w:sz w:val="16"/>
                <w:szCs w:val="16"/>
                <w:lang w:val="en-US"/>
              </w:rPr>
            </w:pPr>
          </w:p>
        </w:tc>
        <w:tc>
          <w:tcPr>
            <w:tcW w:w="567" w:type="dxa"/>
            <w:tcBorders>
              <w:top w:val="single" w:sz="16" w:space="0" w:color="000000"/>
              <w:left w:val="single" w:sz="16" w:space="0" w:color="000000"/>
              <w:bottom w:val="single" w:sz="16" w:space="0" w:color="000000"/>
            </w:tcBorders>
            <w:shd w:val="clear" w:color="auto" w:fill="FFFFFF"/>
          </w:tcPr>
          <w:p w14:paraId="16608D40" w14:textId="25EF09FB" w:rsidR="00E43162" w:rsidRPr="00793573" w:rsidRDefault="00E43162"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Freq</w:t>
            </w:r>
          </w:p>
        </w:tc>
        <w:tc>
          <w:tcPr>
            <w:tcW w:w="708" w:type="dxa"/>
            <w:tcBorders>
              <w:top w:val="single" w:sz="16" w:space="0" w:color="000000"/>
              <w:bottom w:val="single" w:sz="16" w:space="0" w:color="000000"/>
            </w:tcBorders>
            <w:shd w:val="clear" w:color="auto" w:fill="FFFFFF"/>
          </w:tcPr>
          <w:p w14:paraId="11178740" w14:textId="25289A98" w:rsidR="00E43162" w:rsidRPr="00793573" w:rsidRDefault="00793573"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w:t>
            </w:r>
          </w:p>
        </w:tc>
        <w:tc>
          <w:tcPr>
            <w:tcW w:w="709" w:type="dxa"/>
            <w:tcBorders>
              <w:top w:val="single" w:sz="16" w:space="0" w:color="000000"/>
              <w:bottom w:val="single" w:sz="16" w:space="0" w:color="000000"/>
            </w:tcBorders>
            <w:shd w:val="clear" w:color="auto" w:fill="FFFFFF"/>
          </w:tcPr>
          <w:p w14:paraId="4EAC622A" w14:textId="5DBB685C" w:rsidR="00E43162" w:rsidRPr="00793573" w:rsidRDefault="00E43162"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 xml:space="preserve">Valid </w:t>
            </w:r>
            <w:r w:rsidR="00793573">
              <w:rPr>
                <w:rFonts w:ascii="Arial" w:eastAsia="Calibri" w:hAnsi="Arial" w:cs="Arial"/>
                <w:color w:val="000000"/>
                <w:sz w:val="16"/>
                <w:szCs w:val="16"/>
                <w:lang w:val="en-US"/>
              </w:rPr>
              <w:t>%</w:t>
            </w:r>
          </w:p>
        </w:tc>
        <w:tc>
          <w:tcPr>
            <w:tcW w:w="992" w:type="dxa"/>
            <w:tcBorders>
              <w:top w:val="single" w:sz="16" w:space="0" w:color="000000"/>
              <w:bottom w:val="single" w:sz="16" w:space="0" w:color="000000"/>
              <w:right w:val="single" w:sz="16" w:space="0" w:color="000000"/>
            </w:tcBorders>
            <w:shd w:val="clear" w:color="auto" w:fill="FFFFFF"/>
          </w:tcPr>
          <w:p w14:paraId="463EBCC6" w14:textId="77777777" w:rsidR="00E43162" w:rsidRPr="00793573" w:rsidRDefault="00E43162" w:rsidP="00806756">
            <w:pPr>
              <w:shd w:val="clear" w:color="auto" w:fill="FFFFFF" w:themeFill="background1"/>
              <w:autoSpaceDE w:val="0"/>
              <w:autoSpaceDN w:val="0"/>
              <w:adjustRightInd w:val="0"/>
              <w:spacing w:after="0" w:line="240" w:lineRule="auto"/>
              <w:ind w:left="60" w:right="-283"/>
              <w:rPr>
                <w:rFonts w:ascii="Arial" w:eastAsia="Calibri" w:hAnsi="Arial" w:cs="Arial"/>
                <w:color w:val="000000"/>
                <w:sz w:val="16"/>
                <w:szCs w:val="16"/>
                <w:lang w:val="en-US"/>
              </w:rPr>
            </w:pPr>
            <w:r w:rsidRPr="00793573">
              <w:rPr>
                <w:rFonts w:ascii="Arial" w:eastAsia="Calibri" w:hAnsi="Arial" w:cs="Arial"/>
                <w:color w:val="000000"/>
                <w:sz w:val="16"/>
                <w:szCs w:val="16"/>
                <w:lang w:val="en-US"/>
              </w:rPr>
              <w:t>Cumulative Percent</w:t>
            </w:r>
          </w:p>
        </w:tc>
      </w:tr>
      <w:tr w:rsidR="00653832" w:rsidRPr="00675F8B" w14:paraId="5F6CB9A9" w14:textId="77777777" w:rsidTr="00044805">
        <w:trPr>
          <w:cantSplit/>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14:paraId="064E39E5" w14:textId="77777777" w:rsidR="00E43162" w:rsidRPr="00653832" w:rsidRDefault="00E43162" w:rsidP="00806756">
            <w:pPr>
              <w:shd w:val="clear" w:color="auto" w:fill="FFFFFF" w:themeFill="background1"/>
              <w:autoSpaceDE w:val="0"/>
              <w:autoSpaceDN w:val="0"/>
              <w:adjustRightInd w:val="0"/>
              <w:spacing w:after="0" w:line="240" w:lineRule="auto"/>
              <w:ind w:left="60" w:right="60"/>
              <w:rPr>
                <w:rFonts w:ascii="Arial" w:eastAsia="Calibri" w:hAnsi="Arial" w:cs="Arial"/>
                <w:color w:val="000000"/>
                <w:sz w:val="14"/>
                <w:szCs w:val="14"/>
                <w:lang w:val="en-US"/>
              </w:rPr>
            </w:pPr>
            <w:r w:rsidRPr="00653832">
              <w:rPr>
                <w:rFonts w:ascii="Arial" w:eastAsia="Calibri" w:hAnsi="Arial" w:cs="Arial"/>
                <w:color w:val="000000"/>
                <w:sz w:val="14"/>
                <w:szCs w:val="14"/>
                <w:lang w:val="en-US"/>
              </w:rPr>
              <w:t>Valid</w:t>
            </w:r>
          </w:p>
        </w:tc>
        <w:tc>
          <w:tcPr>
            <w:tcW w:w="932" w:type="dxa"/>
            <w:tcBorders>
              <w:top w:val="single" w:sz="16" w:space="0" w:color="000000"/>
              <w:left w:val="nil"/>
              <w:bottom w:val="nil"/>
              <w:right w:val="single" w:sz="16" w:space="0" w:color="000000"/>
            </w:tcBorders>
            <w:shd w:val="clear" w:color="auto" w:fill="FFFFFF"/>
            <w:vAlign w:val="center"/>
          </w:tcPr>
          <w:p w14:paraId="020FC8F5" w14:textId="2A59FB08" w:rsidR="00E43162" w:rsidRPr="00793573" w:rsidRDefault="00E43162" w:rsidP="00806756">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793573">
              <w:rPr>
                <w:rFonts w:ascii="Arial" w:eastAsia="Calibri" w:hAnsi="Arial" w:cs="Arial"/>
                <w:color w:val="000000"/>
                <w:sz w:val="16"/>
                <w:szCs w:val="16"/>
                <w:lang w:val="en-US"/>
              </w:rPr>
              <w:t xml:space="preserve">Student </w:t>
            </w:r>
          </w:p>
        </w:tc>
        <w:tc>
          <w:tcPr>
            <w:tcW w:w="567" w:type="dxa"/>
            <w:tcBorders>
              <w:top w:val="single" w:sz="16" w:space="0" w:color="000000"/>
              <w:left w:val="single" w:sz="16" w:space="0" w:color="000000"/>
              <w:bottom w:val="nil"/>
            </w:tcBorders>
            <w:shd w:val="clear" w:color="auto" w:fill="FFFFFF"/>
          </w:tcPr>
          <w:p w14:paraId="329D0C69"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119</w:t>
            </w:r>
          </w:p>
        </w:tc>
        <w:tc>
          <w:tcPr>
            <w:tcW w:w="708" w:type="dxa"/>
            <w:tcBorders>
              <w:top w:val="single" w:sz="16" w:space="0" w:color="000000"/>
              <w:bottom w:val="nil"/>
            </w:tcBorders>
            <w:shd w:val="clear" w:color="auto" w:fill="FFFFFF"/>
          </w:tcPr>
          <w:p w14:paraId="4DF1F4D5"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76,28</w:t>
            </w:r>
          </w:p>
        </w:tc>
        <w:tc>
          <w:tcPr>
            <w:tcW w:w="709" w:type="dxa"/>
            <w:tcBorders>
              <w:top w:val="single" w:sz="16" w:space="0" w:color="000000"/>
              <w:bottom w:val="nil"/>
            </w:tcBorders>
            <w:shd w:val="clear" w:color="auto" w:fill="FFFFFF"/>
          </w:tcPr>
          <w:p w14:paraId="564A744E"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76,28</w:t>
            </w:r>
          </w:p>
        </w:tc>
        <w:tc>
          <w:tcPr>
            <w:tcW w:w="992" w:type="dxa"/>
            <w:tcBorders>
              <w:top w:val="single" w:sz="16" w:space="0" w:color="000000"/>
              <w:bottom w:val="nil"/>
              <w:right w:val="single" w:sz="16" w:space="0" w:color="000000"/>
            </w:tcBorders>
            <w:shd w:val="clear" w:color="auto" w:fill="FFFFFF"/>
          </w:tcPr>
          <w:p w14:paraId="015CC7E1"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76,28</w:t>
            </w:r>
          </w:p>
        </w:tc>
      </w:tr>
      <w:tr w:rsidR="00653832" w:rsidRPr="00675F8B" w14:paraId="4311FBD9" w14:textId="77777777" w:rsidTr="00044805">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691B67B4" w14:textId="77777777" w:rsidR="00E43162" w:rsidRPr="00653832" w:rsidRDefault="00E43162" w:rsidP="00806756">
            <w:pPr>
              <w:shd w:val="clear" w:color="auto" w:fill="FFFFFF" w:themeFill="background1"/>
              <w:autoSpaceDE w:val="0"/>
              <w:autoSpaceDN w:val="0"/>
              <w:adjustRightInd w:val="0"/>
              <w:spacing w:after="0" w:line="240" w:lineRule="auto"/>
              <w:rPr>
                <w:rFonts w:ascii="Arial" w:eastAsia="Calibri" w:hAnsi="Arial" w:cs="Arial"/>
                <w:color w:val="000000"/>
                <w:sz w:val="14"/>
                <w:szCs w:val="14"/>
                <w:lang w:val="en-US"/>
              </w:rPr>
            </w:pPr>
          </w:p>
        </w:tc>
        <w:tc>
          <w:tcPr>
            <w:tcW w:w="932" w:type="dxa"/>
            <w:tcBorders>
              <w:top w:val="nil"/>
              <w:left w:val="nil"/>
              <w:bottom w:val="nil"/>
              <w:right w:val="single" w:sz="16" w:space="0" w:color="000000"/>
            </w:tcBorders>
            <w:shd w:val="clear" w:color="auto" w:fill="FFFFFF"/>
            <w:vAlign w:val="center"/>
          </w:tcPr>
          <w:p w14:paraId="5B664B7E" w14:textId="06E14F9F" w:rsidR="00E43162" w:rsidRPr="00793573" w:rsidRDefault="00E43162" w:rsidP="00806756">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793573">
              <w:rPr>
                <w:rFonts w:ascii="Arial" w:eastAsia="Calibri" w:hAnsi="Arial" w:cs="Arial"/>
                <w:color w:val="000000"/>
                <w:sz w:val="16"/>
                <w:szCs w:val="16"/>
                <w:lang w:val="en-US"/>
              </w:rPr>
              <w:t xml:space="preserve">Teacher </w:t>
            </w:r>
          </w:p>
        </w:tc>
        <w:tc>
          <w:tcPr>
            <w:tcW w:w="567" w:type="dxa"/>
            <w:tcBorders>
              <w:top w:val="nil"/>
              <w:left w:val="single" w:sz="16" w:space="0" w:color="000000"/>
              <w:bottom w:val="nil"/>
            </w:tcBorders>
            <w:shd w:val="clear" w:color="auto" w:fill="FFFFFF"/>
          </w:tcPr>
          <w:p w14:paraId="7E6AF836"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25</w:t>
            </w:r>
          </w:p>
        </w:tc>
        <w:tc>
          <w:tcPr>
            <w:tcW w:w="708" w:type="dxa"/>
            <w:tcBorders>
              <w:top w:val="nil"/>
              <w:bottom w:val="nil"/>
            </w:tcBorders>
            <w:shd w:val="clear" w:color="auto" w:fill="FFFFFF"/>
          </w:tcPr>
          <w:p w14:paraId="68C12ED8"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16,03</w:t>
            </w:r>
          </w:p>
        </w:tc>
        <w:tc>
          <w:tcPr>
            <w:tcW w:w="709" w:type="dxa"/>
            <w:tcBorders>
              <w:top w:val="nil"/>
              <w:bottom w:val="nil"/>
            </w:tcBorders>
            <w:shd w:val="clear" w:color="auto" w:fill="FFFFFF"/>
          </w:tcPr>
          <w:p w14:paraId="562EFECA"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16,03</w:t>
            </w:r>
          </w:p>
        </w:tc>
        <w:tc>
          <w:tcPr>
            <w:tcW w:w="992" w:type="dxa"/>
            <w:tcBorders>
              <w:top w:val="nil"/>
              <w:bottom w:val="nil"/>
              <w:right w:val="single" w:sz="16" w:space="0" w:color="000000"/>
            </w:tcBorders>
            <w:shd w:val="clear" w:color="auto" w:fill="FFFFFF"/>
          </w:tcPr>
          <w:p w14:paraId="63F181EB"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92,31</w:t>
            </w:r>
          </w:p>
        </w:tc>
      </w:tr>
      <w:tr w:rsidR="00653832" w:rsidRPr="00675F8B" w14:paraId="011051D8" w14:textId="77777777" w:rsidTr="00044805">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23F787C1" w14:textId="77777777" w:rsidR="00E43162" w:rsidRPr="00653832" w:rsidRDefault="00E43162" w:rsidP="00806756">
            <w:pPr>
              <w:shd w:val="clear" w:color="auto" w:fill="FFFFFF" w:themeFill="background1"/>
              <w:autoSpaceDE w:val="0"/>
              <w:autoSpaceDN w:val="0"/>
              <w:adjustRightInd w:val="0"/>
              <w:spacing w:after="0" w:line="240" w:lineRule="auto"/>
              <w:rPr>
                <w:rFonts w:ascii="Arial" w:eastAsia="Calibri" w:hAnsi="Arial" w:cs="Arial"/>
                <w:color w:val="000000"/>
                <w:sz w:val="14"/>
                <w:szCs w:val="14"/>
                <w:lang w:val="en-US"/>
              </w:rPr>
            </w:pPr>
          </w:p>
        </w:tc>
        <w:tc>
          <w:tcPr>
            <w:tcW w:w="932" w:type="dxa"/>
            <w:tcBorders>
              <w:top w:val="nil"/>
              <w:left w:val="nil"/>
              <w:bottom w:val="nil"/>
              <w:right w:val="single" w:sz="16" w:space="0" w:color="000000"/>
            </w:tcBorders>
            <w:shd w:val="clear" w:color="auto" w:fill="FFFFFF"/>
            <w:vAlign w:val="center"/>
          </w:tcPr>
          <w:p w14:paraId="6A1FBB5F" w14:textId="3A5C71BE" w:rsidR="00E43162" w:rsidRPr="00793573" w:rsidRDefault="00E43162" w:rsidP="00806756">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793573">
              <w:rPr>
                <w:rFonts w:ascii="Arial" w:eastAsia="Calibri" w:hAnsi="Arial" w:cs="Arial"/>
                <w:color w:val="000000"/>
                <w:sz w:val="16"/>
                <w:szCs w:val="16"/>
                <w:lang w:val="en-US"/>
              </w:rPr>
              <w:t>Employee</w:t>
            </w:r>
          </w:p>
        </w:tc>
        <w:tc>
          <w:tcPr>
            <w:tcW w:w="567" w:type="dxa"/>
            <w:tcBorders>
              <w:top w:val="nil"/>
              <w:left w:val="single" w:sz="16" w:space="0" w:color="000000"/>
              <w:bottom w:val="nil"/>
            </w:tcBorders>
            <w:shd w:val="clear" w:color="auto" w:fill="FFFFFF"/>
          </w:tcPr>
          <w:p w14:paraId="5E64178F"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12</w:t>
            </w:r>
          </w:p>
        </w:tc>
        <w:tc>
          <w:tcPr>
            <w:tcW w:w="708" w:type="dxa"/>
            <w:tcBorders>
              <w:top w:val="nil"/>
              <w:bottom w:val="nil"/>
            </w:tcBorders>
            <w:shd w:val="clear" w:color="auto" w:fill="FFFFFF"/>
          </w:tcPr>
          <w:p w14:paraId="40E89FF1"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7,69</w:t>
            </w:r>
          </w:p>
        </w:tc>
        <w:tc>
          <w:tcPr>
            <w:tcW w:w="709" w:type="dxa"/>
            <w:tcBorders>
              <w:top w:val="nil"/>
              <w:bottom w:val="nil"/>
            </w:tcBorders>
            <w:shd w:val="clear" w:color="auto" w:fill="FFFFFF"/>
          </w:tcPr>
          <w:p w14:paraId="374CB5F8"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7,69</w:t>
            </w:r>
          </w:p>
        </w:tc>
        <w:tc>
          <w:tcPr>
            <w:tcW w:w="992" w:type="dxa"/>
            <w:tcBorders>
              <w:top w:val="nil"/>
              <w:bottom w:val="nil"/>
              <w:right w:val="single" w:sz="16" w:space="0" w:color="000000"/>
            </w:tcBorders>
            <w:shd w:val="clear" w:color="auto" w:fill="FFFFFF"/>
          </w:tcPr>
          <w:p w14:paraId="14EDC7A2"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100,00</w:t>
            </w:r>
          </w:p>
        </w:tc>
      </w:tr>
      <w:tr w:rsidR="00653832" w:rsidRPr="00675F8B" w14:paraId="01054EEA" w14:textId="77777777" w:rsidTr="00044805">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6A208396" w14:textId="77777777" w:rsidR="00E43162" w:rsidRPr="001D6460" w:rsidRDefault="00E43162" w:rsidP="00806756">
            <w:pPr>
              <w:shd w:val="clear" w:color="auto" w:fill="FFFFFF" w:themeFill="background1"/>
              <w:autoSpaceDE w:val="0"/>
              <w:autoSpaceDN w:val="0"/>
              <w:adjustRightInd w:val="0"/>
              <w:spacing w:after="0" w:line="240" w:lineRule="auto"/>
              <w:rPr>
                <w:rFonts w:ascii="Arial" w:eastAsia="Calibri" w:hAnsi="Arial" w:cs="Arial"/>
                <w:color w:val="000000"/>
                <w:sz w:val="16"/>
                <w:szCs w:val="16"/>
                <w:lang w:val="en-US"/>
              </w:rPr>
            </w:pPr>
          </w:p>
        </w:tc>
        <w:tc>
          <w:tcPr>
            <w:tcW w:w="932" w:type="dxa"/>
            <w:tcBorders>
              <w:top w:val="nil"/>
              <w:left w:val="nil"/>
              <w:bottom w:val="single" w:sz="16" w:space="0" w:color="000000"/>
              <w:right w:val="single" w:sz="16" w:space="0" w:color="000000"/>
            </w:tcBorders>
            <w:shd w:val="clear" w:color="auto" w:fill="FFFFFF"/>
            <w:vAlign w:val="center"/>
          </w:tcPr>
          <w:p w14:paraId="7C651391" w14:textId="77777777" w:rsidR="00E43162" w:rsidRPr="00793573" w:rsidRDefault="00E43162" w:rsidP="00806756">
            <w:pPr>
              <w:shd w:val="clear" w:color="auto" w:fill="FFFFFF" w:themeFill="background1"/>
              <w:autoSpaceDE w:val="0"/>
              <w:autoSpaceDN w:val="0"/>
              <w:adjustRightInd w:val="0"/>
              <w:spacing w:after="0" w:line="240" w:lineRule="auto"/>
              <w:ind w:left="60" w:right="60"/>
              <w:rPr>
                <w:rFonts w:ascii="Arial" w:eastAsia="Calibri" w:hAnsi="Arial" w:cs="Arial"/>
                <w:color w:val="000000"/>
                <w:sz w:val="16"/>
                <w:szCs w:val="16"/>
                <w:lang w:val="en-US"/>
              </w:rPr>
            </w:pPr>
            <w:r w:rsidRPr="00793573">
              <w:rPr>
                <w:rFonts w:ascii="Arial" w:eastAsia="Calibri" w:hAnsi="Arial" w:cs="Arial"/>
                <w:color w:val="000000"/>
                <w:sz w:val="16"/>
                <w:szCs w:val="16"/>
                <w:lang w:val="en-US"/>
              </w:rPr>
              <w:t>Total</w:t>
            </w:r>
          </w:p>
        </w:tc>
        <w:tc>
          <w:tcPr>
            <w:tcW w:w="567" w:type="dxa"/>
            <w:tcBorders>
              <w:top w:val="nil"/>
              <w:left w:val="single" w:sz="16" w:space="0" w:color="000000"/>
              <w:bottom w:val="single" w:sz="16" w:space="0" w:color="000000"/>
            </w:tcBorders>
            <w:shd w:val="clear" w:color="auto" w:fill="FFFFFF"/>
          </w:tcPr>
          <w:p w14:paraId="4CAC9391"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156</w:t>
            </w:r>
          </w:p>
        </w:tc>
        <w:tc>
          <w:tcPr>
            <w:tcW w:w="708" w:type="dxa"/>
            <w:tcBorders>
              <w:top w:val="nil"/>
              <w:bottom w:val="single" w:sz="16" w:space="0" w:color="000000"/>
            </w:tcBorders>
            <w:shd w:val="clear" w:color="auto" w:fill="FFFFFF"/>
          </w:tcPr>
          <w:p w14:paraId="13A5FF1D"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100,00</w:t>
            </w:r>
          </w:p>
        </w:tc>
        <w:tc>
          <w:tcPr>
            <w:tcW w:w="709" w:type="dxa"/>
            <w:tcBorders>
              <w:top w:val="nil"/>
              <w:bottom w:val="single" w:sz="16" w:space="0" w:color="000000"/>
            </w:tcBorders>
            <w:shd w:val="clear" w:color="auto" w:fill="FFFFFF"/>
          </w:tcPr>
          <w:p w14:paraId="6238C26A" w14:textId="77777777" w:rsidR="00E43162" w:rsidRPr="00793573" w:rsidRDefault="00E43162" w:rsidP="00806756">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6"/>
                <w:szCs w:val="16"/>
                <w:lang w:val="en-US"/>
              </w:rPr>
            </w:pPr>
            <w:r w:rsidRPr="00793573">
              <w:rPr>
                <w:rFonts w:ascii="Arial" w:eastAsia="Calibri" w:hAnsi="Arial" w:cs="Arial"/>
                <w:color w:val="000000"/>
                <w:sz w:val="16"/>
                <w:szCs w:val="16"/>
                <w:lang w:val="en-US"/>
              </w:rPr>
              <w:t>100,00</w:t>
            </w:r>
          </w:p>
        </w:tc>
        <w:tc>
          <w:tcPr>
            <w:tcW w:w="992" w:type="dxa"/>
            <w:tcBorders>
              <w:top w:val="nil"/>
              <w:bottom w:val="single" w:sz="16" w:space="0" w:color="000000"/>
              <w:right w:val="single" w:sz="16" w:space="0" w:color="000000"/>
            </w:tcBorders>
            <w:shd w:val="clear" w:color="auto" w:fill="FFFFFF"/>
          </w:tcPr>
          <w:p w14:paraId="36875644" w14:textId="77777777" w:rsidR="00E43162" w:rsidRPr="00793573" w:rsidRDefault="00E43162" w:rsidP="00806756">
            <w:pPr>
              <w:shd w:val="clear" w:color="auto" w:fill="FFFFFF" w:themeFill="background1"/>
              <w:autoSpaceDE w:val="0"/>
              <w:autoSpaceDN w:val="0"/>
              <w:adjustRightInd w:val="0"/>
              <w:spacing w:after="0" w:line="240" w:lineRule="auto"/>
              <w:ind w:hanging="1"/>
              <w:rPr>
                <w:rFonts w:ascii="Arial" w:eastAsia="Calibri" w:hAnsi="Arial" w:cs="Arial"/>
                <w:sz w:val="16"/>
                <w:szCs w:val="16"/>
                <w:lang w:val="en-US"/>
              </w:rPr>
            </w:pPr>
          </w:p>
        </w:tc>
      </w:tr>
    </w:tbl>
    <w:p w14:paraId="0FFC5A63" w14:textId="1DF26E14" w:rsidR="00843955" w:rsidRPr="005B78CF" w:rsidRDefault="005B78CF" w:rsidP="00806756">
      <w:pPr>
        <w:pStyle w:val="HTMLPreformatted"/>
        <w:shd w:val="clear" w:color="auto" w:fill="FFFFFF" w:themeFill="background1"/>
        <w:jc w:val="both"/>
        <w:rPr>
          <w:rStyle w:val="y2iqfc"/>
          <w:rFonts w:ascii="Arial" w:hAnsi="Arial" w:cs="Arial"/>
          <w:color w:val="202124"/>
          <w:sz w:val="16"/>
          <w:szCs w:val="16"/>
          <w:lang w:val="en"/>
        </w:rPr>
      </w:pPr>
      <w:r>
        <w:rPr>
          <w:rStyle w:val="y2iqfc"/>
          <w:rFonts w:ascii="Arial" w:hAnsi="Arial" w:cs="Arial"/>
          <w:color w:val="202124"/>
          <w:sz w:val="18"/>
          <w:szCs w:val="18"/>
          <w:lang w:val="en"/>
        </w:rPr>
        <w:t xml:space="preserve">   </w:t>
      </w:r>
      <w:proofErr w:type="gramStart"/>
      <w:r w:rsidRPr="005B78CF">
        <w:rPr>
          <w:rStyle w:val="y2iqfc"/>
          <w:rFonts w:ascii="Arial" w:hAnsi="Arial" w:cs="Arial"/>
          <w:color w:val="202124"/>
          <w:sz w:val="16"/>
          <w:szCs w:val="16"/>
          <w:lang w:val="en"/>
        </w:rPr>
        <w:t>Source :</w:t>
      </w:r>
      <w:proofErr w:type="gramEnd"/>
      <w:r w:rsidRPr="005B78CF">
        <w:rPr>
          <w:rStyle w:val="y2iqfc"/>
          <w:rFonts w:ascii="Arial" w:hAnsi="Arial" w:cs="Arial"/>
          <w:color w:val="202124"/>
          <w:sz w:val="16"/>
          <w:szCs w:val="16"/>
          <w:lang w:val="en"/>
        </w:rPr>
        <w:t xml:space="preserve"> Data Processing 2022</w:t>
      </w:r>
    </w:p>
    <w:p w14:paraId="7875BD91" w14:textId="77777777" w:rsidR="005B78CF" w:rsidRPr="00675F8B" w:rsidRDefault="005B78CF" w:rsidP="00806756">
      <w:pPr>
        <w:pStyle w:val="HTMLPreformatted"/>
        <w:shd w:val="clear" w:color="auto" w:fill="FFFFFF" w:themeFill="background1"/>
        <w:jc w:val="both"/>
        <w:rPr>
          <w:rStyle w:val="y2iqfc"/>
          <w:rFonts w:ascii="Arial" w:hAnsi="Arial" w:cs="Arial"/>
          <w:color w:val="202124"/>
          <w:sz w:val="18"/>
          <w:szCs w:val="18"/>
          <w:lang w:val="en"/>
        </w:rPr>
      </w:pPr>
    </w:p>
    <w:p w14:paraId="5F2442EF" w14:textId="77777777" w:rsidR="00843955" w:rsidRPr="00675F8B" w:rsidRDefault="00843955" w:rsidP="00806756">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results of the descriptive analysis showed that the highest group of participants came from students with 119 students (76.30%), then 25 teachers (16.03%) and the lowest group was 12 employees (7.69%)</w:t>
      </w:r>
      <w:proofErr w:type="gramStart"/>
      <w:r w:rsidRPr="00675F8B">
        <w:rPr>
          <w:rStyle w:val="y2iqfc"/>
          <w:rFonts w:ascii="Arial" w:hAnsi="Arial" w:cs="Arial"/>
          <w:color w:val="202124"/>
          <w:sz w:val="18"/>
          <w:szCs w:val="18"/>
          <w:lang w:val="en"/>
        </w:rPr>
        <w:t>. )</w:t>
      </w:r>
      <w:proofErr w:type="gramEnd"/>
      <w:r w:rsidRPr="00675F8B">
        <w:rPr>
          <w:rStyle w:val="y2iqfc"/>
          <w:rFonts w:ascii="Arial" w:hAnsi="Arial" w:cs="Arial"/>
          <w:color w:val="202124"/>
          <w:sz w:val="18"/>
          <w:szCs w:val="18"/>
          <w:lang w:val="en"/>
        </w:rPr>
        <w:t xml:space="preserve">. This shows that it is in accordance with the distribution of the target respondents, namely SMK Negeri 10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East Jakarta</w:t>
      </w:r>
    </w:p>
    <w:p w14:paraId="0D28A2CB" w14:textId="77777777" w:rsidR="00843955" w:rsidRPr="00675F8B" w:rsidRDefault="00843955" w:rsidP="00806756">
      <w:pPr>
        <w:pStyle w:val="HTMLPreformatted"/>
        <w:shd w:val="clear" w:color="auto" w:fill="FFFFFF" w:themeFill="background1"/>
        <w:jc w:val="both"/>
        <w:rPr>
          <w:rStyle w:val="y2iqfc"/>
          <w:rFonts w:ascii="Arial" w:hAnsi="Arial" w:cs="Arial"/>
          <w:color w:val="202124"/>
          <w:sz w:val="18"/>
          <w:szCs w:val="18"/>
          <w:lang w:val="en"/>
        </w:rPr>
      </w:pPr>
    </w:p>
    <w:p w14:paraId="36476DDA" w14:textId="77777777" w:rsidR="00843955" w:rsidRPr="00675F8B" w:rsidRDefault="00843955" w:rsidP="00806756">
      <w:pPr>
        <w:pStyle w:val="HTMLPreformatted"/>
        <w:shd w:val="clear" w:color="auto" w:fill="FFFFFF" w:themeFill="background1"/>
        <w:ind w:left="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2) Gender</w:t>
      </w:r>
    </w:p>
    <w:p w14:paraId="6D4E1B42" w14:textId="77777777" w:rsidR="00843955" w:rsidRPr="00675F8B" w:rsidRDefault="00843955" w:rsidP="00806756">
      <w:pPr>
        <w:pStyle w:val="HTMLPreformatted"/>
        <w:shd w:val="clear" w:color="auto" w:fill="FFFFFF" w:themeFill="background1"/>
        <w:spacing w:before="120"/>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2. Distribution of Respondents</w:t>
      </w:r>
    </w:p>
    <w:p w14:paraId="6878B5B9" w14:textId="3021D3FF" w:rsidR="00843955" w:rsidRDefault="00843955" w:rsidP="00806756">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By Gender</w:t>
      </w:r>
    </w:p>
    <w:tbl>
      <w:tblPr>
        <w:tblW w:w="3969"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708"/>
        <w:gridCol w:w="709"/>
        <w:gridCol w:w="709"/>
        <w:gridCol w:w="992"/>
      </w:tblGrid>
      <w:tr w:rsidR="00793573" w:rsidRPr="00675F8B" w14:paraId="31B3DF1E" w14:textId="77777777" w:rsidTr="00331129">
        <w:trPr>
          <w:cantSplit/>
          <w:trHeight w:val="216"/>
        </w:trPr>
        <w:tc>
          <w:tcPr>
            <w:tcW w:w="851" w:type="dxa"/>
            <w:tcBorders>
              <w:top w:val="single" w:sz="16" w:space="0" w:color="000000"/>
              <w:left w:val="single" w:sz="16" w:space="0" w:color="000000"/>
              <w:bottom w:val="single" w:sz="16" w:space="0" w:color="000000"/>
              <w:right w:val="nil"/>
            </w:tcBorders>
            <w:shd w:val="clear" w:color="auto" w:fill="FFFFFF"/>
          </w:tcPr>
          <w:p w14:paraId="21A7DDB1" w14:textId="77777777" w:rsidR="00E43162" w:rsidRPr="00793573" w:rsidRDefault="00E43162" w:rsidP="00806756">
            <w:pPr>
              <w:shd w:val="clear" w:color="auto" w:fill="FFFFFF" w:themeFill="background1"/>
              <w:autoSpaceDE w:val="0"/>
              <w:autoSpaceDN w:val="0"/>
              <w:adjustRightInd w:val="0"/>
              <w:spacing w:after="0" w:line="240" w:lineRule="auto"/>
              <w:rPr>
                <w:rFonts w:ascii="Arial" w:eastAsia="Calibri" w:hAnsi="Arial" w:cs="Arial"/>
                <w:sz w:val="16"/>
                <w:szCs w:val="16"/>
                <w:lang w:val="en-US"/>
              </w:rPr>
            </w:pPr>
          </w:p>
        </w:tc>
        <w:tc>
          <w:tcPr>
            <w:tcW w:w="708" w:type="dxa"/>
            <w:tcBorders>
              <w:top w:val="single" w:sz="16" w:space="0" w:color="000000"/>
              <w:left w:val="single" w:sz="16" w:space="0" w:color="000000"/>
              <w:bottom w:val="single" w:sz="16" w:space="0" w:color="000000"/>
            </w:tcBorders>
            <w:shd w:val="clear" w:color="auto" w:fill="FFFFFF"/>
          </w:tcPr>
          <w:p w14:paraId="3FF08360" w14:textId="479B3AC5" w:rsidR="00E43162" w:rsidRPr="00793573" w:rsidRDefault="00E43162"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Freq</w:t>
            </w:r>
          </w:p>
        </w:tc>
        <w:tc>
          <w:tcPr>
            <w:tcW w:w="709" w:type="dxa"/>
            <w:tcBorders>
              <w:top w:val="single" w:sz="16" w:space="0" w:color="000000"/>
              <w:bottom w:val="single" w:sz="16" w:space="0" w:color="000000"/>
            </w:tcBorders>
            <w:shd w:val="clear" w:color="auto" w:fill="FFFFFF"/>
          </w:tcPr>
          <w:p w14:paraId="08ECDCEF" w14:textId="4422F21E" w:rsidR="00E43162" w:rsidRPr="00793573" w:rsidRDefault="00653832"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w:t>
            </w:r>
          </w:p>
        </w:tc>
        <w:tc>
          <w:tcPr>
            <w:tcW w:w="709" w:type="dxa"/>
            <w:tcBorders>
              <w:top w:val="single" w:sz="16" w:space="0" w:color="000000"/>
              <w:bottom w:val="single" w:sz="16" w:space="0" w:color="000000"/>
            </w:tcBorders>
            <w:shd w:val="clear" w:color="auto" w:fill="FFFFFF"/>
          </w:tcPr>
          <w:p w14:paraId="01E47540" w14:textId="1E40D7B5" w:rsidR="00E43162" w:rsidRPr="00793573" w:rsidRDefault="00E43162"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 xml:space="preserve">Valid </w:t>
            </w:r>
            <w:r w:rsidR="00793573" w:rsidRPr="00793573">
              <w:rPr>
                <w:rFonts w:ascii="Arial" w:eastAsia="Calibri" w:hAnsi="Arial" w:cs="Arial"/>
                <w:color w:val="000000"/>
                <w:sz w:val="16"/>
                <w:szCs w:val="16"/>
                <w:lang w:val="en-US"/>
              </w:rPr>
              <w:t>%</w:t>
            </w:r>
          </w:p>
        </w:tc>
        <w:tc>
          <w:tcPr>
            <w:tcW w:w="992" w:type="dxa"/>
            <w:tcBorders>
              <w:top w:val="single" w:sz="16" w:space="0" w:color="000000"/>
              <w:bottom w:val="single" w:sz="16" w:space="0" w:color="000000"/>
              <w:right w:val="single" w:sz="16" w:space="0" w:color="000000"/>
            </w:tcBorders>
            <w:shd w:val="clear" w:color="auto" w:fill="FFFFFF"/>
          </w:tcPr>
          <w:p w14:paraId="3472C31C" w14:textId="1B6EA922" w:rsidR="00E43162" w:rsidRPr="00793573" w:rsidRDefault="00E43162" w:rsidP="00806756">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6"/>
                <w:szCs w:val="16"/>
                <w:lang w:val="en-US"/>
              </w:rPr>
            </w:pPr>
            <w:r w:rsidRPr="00793573">
              <w:rPr>
                <w:rFonts w:ascii="Arial" w:eastAsia="Calibri" w:hAnsi="Arial" w:cs="Arial"/>
                <w:color w:val="000000"/>
                <w:sz w:val="16"/>
                <w:szCs w:val="16"/>
                <w:lang w:val="en-US"/>
              </w:rPr>
              <w:t>Cumulative</w:t>
            </w:r>
            <w:r w:rsidR="00793573" w:rsidRPr="00793573">
              <w:rPr>
                <w:rFonts w:ascii="Arial" w:eastAsia="Calibri" w:hAnsi="Arial" w:cs="Arial"/>
                <w:color w:val="000000"/>
                <w:sz w:val="16"/>
                <w:szCs w:val="16"/>
                <w:lang w:val="en-US"/>
              </w:rPr>
              <w:t xml:space="preserve"> %</w:t>
            </w:r>
          </w:p>
        </w:tc>
      </w:tr>
      <w:tr w:rsidR="00265316" w:rsidRPr="00675F8B" w14:paraId="43D0D45D" w14:textId="77777777" w:rsidTr="00331129">
        <w:trPr>
          <w:cantSplit/>
          <w:trHeight w:val="216"/>
        </w:trPr>
        <w:tc>
          <w:tcPr>
            <w:tcW w:w="851" w:type="dxa"/>
            <w:tcBorders>
              <w:top w:val="single" w:sz="16" w:space="0" w:color="000000"/>
              <w:left w:val="single" w:sz="16" w:space="0" w:color="000000"/>
              <w:bottom w:val="single" w:sz="16" w:space="0" w:color="000000"/>
              <w:right w:val="nil"/>
            </w:tcBorders>
            <w:shd w:val="clear" w:color="auto" w:fill="FFFFFF"/>
          </w:tcPr>
          <w:p w14:paraId="20E41331" w14:textId="77777777" w:rsidR="00265316" w:rsidRDefault="00265316" w:rsidP="00806756">
            <w:pPr>
              <w:shd w:val="clear" w:color="auto" w:fill="FFFFFF" w:themeFill="background1"/>
              <w:autoSpaceDE w:val="0"/>
              <w:autoSpaceDN w:val="0"/>
              <w:adjustRightInd w:val="0"/>
              <w:spacing w:after="0" w:line="240" w:lineRule="auto"/>
              <w:rPr>
                <w:rFonts w:ascii="Arial" w:eastAsia="Calibri" w:hAnsi="Arial" w:cs="Arial"/>
                <w:sz w:val="16"/>
                <w:szCs w:val="16"/>
                <w:lang w:val="en-US"/>
              </w:rPr>
            </w:pPr>
            <w:r>
              <w:rPr>
                <w:rFonts w:ascii="Arial" w:eastAsia="Calibri" w:hAnsi="Arial" w:cs="Arial"/>
                <w:sz w:val="16"/>
                <w:szCs w:val="16"/>
                <w:lang w:val="en-US"/>
              </w:rPr>
              <w:t>Woman</w:t>
            </w:r>
          </w:p>
          <w:p w14:paraId="4DB0D8BD" w14:textId="34606ADA" w:rsidR="00265316" w:rsidRDefault="00265316" w:rsidP="00F71F1F">
            <w:pPr>
              <w:shd w:val="clear" w:color="auto" w:fill="FFFFFF" w:themeFill="background1"/>
              <w:autoSpaceDE w:val="0"/>
              <w:autoSpaceDN w:val="0"/>
              <w:adjustRightInd w:val="0"/>
              <w:spacing w:before="120" w:after="120" w:line="240" w:lineRule="auto"/>
              <w:rPr>
                <w:rFonts w:ascii="Arial" w:eastAsia="Calibri" w:hAnsi="Arial" w:cs="Arial"/>
                <w:sz w:val="16"/>
                <w:szCs w:val="16"/>
                <w:lang w:val="en-US"/>
              </w:rPr>
            </w:pPr>
            <w:r>
              <w:rPr>
                <w:rFonts w:ascii="Arial" w:eastAsia="Calibri" w:hAnsi="Arial" w:cs="Arial"/>
                <w:sz w:val="16"/>
                <w:szCs w:val="16"/>
                <w:lang w:val="en-US"/>
              </w:rPr>
              <w:t>Men</w:t>
            </w:r>
          </w:p>
          <w:p w14:paraId="0082708A" w14:textId="0935087C" w:rsidR="00265316" w:rsidRPr="00793573" w:rsidRDefault="00265316" w:rsidP="00806756">
            <w:pPr>
              <w:shd w:val="clear" w:color="auto" w:fill="FFFFFF" w:themeFill="background1"/>
              <w:autoSpaceDE w:val="0"/>
              <w:autoSpaceDN w:val="0"/>
              <w:adjustRightInd w:val="0"/>
              <w:spacing w:after="0" w:line="240" w:lineRule="auto"/>
              <w:rPr>
                <w:rFonts w:ascii="Arial" w:eastAsia="Calibri" w:hAnsi="Arial" w:cs="Arial"/>
                <w:sz w:val="16"/>
                <w:szCs w:val="16"/>
                <w:lang w:val="en-US"/>
              </w:rPr>
            </w:pPr>
            <w:r>
              <w:rPr>
                <w:rFonts w:ascii="Arial" w:eastAsia="Calibri" w:hAnsi="Arial" w:cs="Arial"/>
                <w:sz w:val="16"/>
                <w:szCs w:val="16"/>
                <w:lang w:val="en-US"/>
              </w:rPr>
              <w:t>Total</w:t>
            </w:r>
          </w:p>
        </w:tc>
        <w:tc>
          <w:tcPr>
            <w:tcW w:w="708" w:type="dxa"/>
            <w:tcBorders>
              <w:top w:val="single" w:sz="16" w:space="0" w:color="000000"/>
              <w:left w:val="single" w:sz="16" w:space="0" w:color="000000"/>
              <w:bottom w:val="single" w:sz="16" w:space="0" w:color="000000"/>
            </w:tcBorders>
            <w:shd w:val="clear" w:color="auto" w:fill="FFFFFF"/>
          </w:tcPr>
          <w:p w14:paraId="02DA728C" w14:textId="25541235" w:rsidR="00265316" w:rsidRDefault="00265316"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87</w:t>
            </w:r>
          </w:p>
          <w:p w14:paraId="06535E61" w14:textId="55C3C628" w:rsidR="00265316" w:rsidRDefault="00265316" w:rsidP="00F71F1F">
            <w:pPr>
              <w:shd w:val="clear" w:color="auto" w:fill="FFFFFF" w:themeFill="background1"/>
              <w:autoSpaceDE w:val="0"/>
              <w:autoSpaceDN w:val="0"/>
              <w:adjustRightInd w:val="0"/>
              <w:spacing w:before="120" w:after="12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69</w:t>
            </w:r>
          </w:p>
          <w:p w14:paraId="272408B2" w14:textId="34A2E868" w:rsidR="00265316" w:rsidRPr="00793573" w:rsidRDefault="00265316"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156</w:t>
            </w:r>
          </w:p>
        </w:tc>
        <w:tc>
          <w:tcPr>
            <w:tcW w:w="709" w:type="dxa"/>
            <w:tcBorders>
              <w:top w:val="single" w:sz="16" w:space="0" w:color="000000"/>
              <w:bottom w:val="single" w:sz="16" w:space="0" w:color="000000"/>
            </w:tcBorders>
            <w:shd w:val="clear" w:color="auto" w:fill="FFFFFF"/>
          </w:tcPr>
          <w:p w14:paraId="3997EA3B" w14:textId="77777777" w:rsidR="00265316" w:rsidRDefault="00265316"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55,77</w:t>
            </w:r>
          </w:p>
          <w:p w14:paraId="27BBBC21" w14:textId="77777777" w:rsidR="00265316" w:rsidRDefault="00265316" w:rsidP="00F71F1F">
            <w:pPr>
              <w:shd w:val="clear" w:color="auto" w:fill="FFFFFF" w:themeFill="background1"/>
              <w:autoSpaceDE w:val="0"/>
              <w:autoSpaceDN w:val="0"/>
              <w:adjustRightInd w:val="0"/>
              <w:spacing w:before="120" w:after="12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44,23</w:t>
            </w:r>
          </w:p>
          <w:p w14:paraId="2C6E4EBC" w14:textId="001B8F7B" w:rsidR="00265316" w:rsidRPr="00793573" w:rsidRDefault="00265316"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100,00</w:t>
            </w:r>
          </w:p>
        </w:tc>
        <w:tc>
          <w:tcPr>
            <w:tcW w:w="709" w:type="dxa"/>
            <w:tcBorders>
              <w:top w:val="single" w:sz="16" w:space="0" w:color="000000"/>
              <w:bottom w:val="single" w:sz="16" w:space="0" w:color="000000"/>
            </w:tcBorders>
            <w:shd w:val="clear" w:color="auto" w:fill="FFFFFF"/>
          </w:tcPr>
          <w:p w14:paraId="119F2A32" w14:textId="77777777" w:rsidR="00265316" w:rsidRDefault="00265316"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55,77</w:t>
            </w:r>
          </w:p>
          <w:p w14:paraId="70E9020F" w14:textId="77777777" w:rsidR="00F71F1F" w:rsidRDefault="00F71F1F" w:rsidP="00F71F1F">
            <w:pPr>
              <w:shd w:val="clear" w:color="auto" w:fill="FFFFFF" w:themeFill="background1"/>
              <w:autoSpaceDE w:val="0"/>
              <w:autoSpaceDN w:val="0"/>
              <w:adjustRightInd w:val="0"/>
              <w:spacing w:before="120" w:after="12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44,23</w:t>
            </w:r>
          </w:p>
          <w:p w14:paraId="1ECF5EE0" w14:textId="259B35F5" w:rsidR="00F71F1F" w:rsidRPr="00793573" w:rsidRDefault="00F71F1F"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100,00</w:t>
            </w:r>
          </w:p>
        </w:tc>
        <w:tc>
          <w:tcPr>
            <w:tcW w:w="992" w:type="dxa"/>
            <w:tcBorders>
              <w:top w:val="single" w:sz="16" w:space="0" w:color="000000"/>
              <w:bottom w:val="single" w:sz="16" w:space="0" w:color="000000"/>
              <w:right w:val="single" w:sz="16" w:space="0" w:color="000000"/>
            </w:tcBorders>
            <w:shd w:val="clear" w:color="auto" w:fill="FFFFFF"/>
          </w:tcPr>
          <w:p w14:paraId="026D649B" w14:textId="317A1C78" w:rsidR="00265316" w:rsidRDefault="00265316"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55,7</w:t>
            </w:r>
            <w:r w:rsidR="00F71F1F">
              <w:rPr>
                <w:rFonts w:ascii="Arial" w:eastAsia="Calibri" w:hAnsi="Arial" w:cs="Arial"/>
                <w:color w:val="000000"/>
                <w:sz w:val="16"/>
                <w:szCs w:val="16"/>
                <w:lang w:val="en-US"/>
              </w:rPr>
              <w:t>7</w:t>
            </w:r>
          </w:p>
          <w:p w14:paraId="147767AB" w14:textId="23B9FF0B" w:rsidR="00265316" w:rsidRPr="00793573" w:rsidRDefault="00F71F1F" w:rsidP="00F71F1F">
            <w:pPr>
              <w:shd w:val="clear" w:color="auto" w:fill="FFFFFF" w:themeFill="background1"/>
              <w:autoSpaceDE w:val="0"/>
              <w:autoSpaceDN w:val="0"/>
              <w:adjustRightInd w:val="0"/>
              <w:spacing w:before="60" w:after="60" w:line="240" w:lineRule="auto"/>
              <w:ind w:left="60" w:right="60"/>
              <w:jc w:val="center"/>
              <w:rPr>
                <w:rFonts w:ascii="Arial" w:eastAsia="Calibri" w:hAnsi="Arial" w:cs="Arial"/>
                <w:color w:val="000000"/>
                <w:sz w:val="16"/>
                <w:szCs w:val="16"/>
                <w:lang w:val="en-US"/>
              </w:rPr>
            </w:pPr>
            <w:r>
              <w:rPr>
                <w:rFonts w:ascii="Arial" w:eastAsia="Calibri" w:hAnsi="Arial" w:cs="Arial"/>
                <w:color w:val="000000"/>
                <w:sz w:val="16"/>
                <w:szCs w:val="16"/>
                <w:lang w:val="en-US"/>
              </w:rPr>
              <w:t>100,00</w:t>
            </w:r>
          </w:p>
        </w:tc>
      </w:tr>
    </w:tbl>
    <w:p w14:paraId="79E0790F" w14:textId="6CF8A7EB" w:rsidR="00843955" w:rsidRDefault="00424429" w:rsidP="005B78CF">
      <w:pPr>
        <w:pStyle w:val="HTMLPreformatted"/>
        <w:shd w:val="clear" w:color="auto" w:fill="FFFFFF" w:themeFill="background1"/>
        <w:ind w:firstLine="142"/>
        <w:rPr>
          <w:rStyle w:val="y2iqfc"/>
          <w:rFonts w:ascii="Arial" w:hAnsi="Arial" w:cs="Arial"/>
          <w:color w:val="202124"/>
          <w:sz w:val="16"/>
          <w:szCs w:val="16"/>
          <w:lang w:val="en"/>
        </w:rPr>
      </w:pPr>
      <w:r>
        <w:rPr>
          <w:rStyle w:val="y2iqfc"/>
          <w:rFonts w:ascii="Arial" w:hAnsi="Arial" w:cs="Arial"/>
          <w:color w:val="202124"/>
          <w:sz w:val="16"/>
          <w:szCs w:val="16"/>
          <w:lang w:val="en"/>
        </w:rPr>
        <w:t xml:space="preserve">  </w:t>
      </w:r>
      <w:proofErr w:type="gramStart"/>
      <w:r w:rsidR="005B78CF" w:rsidRPr="005B78CF">
        <w:rPr>
          <w:rStyle w:val="y2iqfc"/>
          <w:rFonts w:ascii="Arial" w:hAnsi="Arial" w:cs="Arial"/>
          <w:color w:val="202124"/>
          <w:sz w:val="16"/>
          <w:szCs w:val="16"/>
          <w:lang w:val="en"/>
        </w:rPr>
        <w:t>Source :</w:t>
      </w:r>
      <w:proofErr w:type="gramEnd"/>
      <w:r w:rsidR="005B78CF" w:rsidRPr="005B78CF">
        <w:rPr>
          <w:rStyle w:val="y2iqfc"/>
          <w:rFonts w:ascii="Arial" w:hAnsi="Arial" w:cs="Arial"/>
          <w:color w:val="202124"/>
          <w:sz w:val="16"/>
          <w:szCs w:val="16"/>
          <w:lang w:val="en"/>
        </w:rPr>
        <w:t xml:space="preserve"> Data Processing 2022</w:t>
      </w:r>
    </w:p>
    <w:p w14:paraId="4E28CFE2" w14:textId="77777777" w:rsidR="005B78CF" w:rsidRPr="00675F8B" w:rsidRDefault="005B78CF" w:rsidP="005B78CF">
      <w:pPr>
        <w:pStyle w:val="HTMLPreformatted"/>
        <w:shd w:val="clear" w:color="auto" w:fill="FFFFFF" w:themeFill="background1"/>
        <w:ind w:firstLine="142"/>
        <w:rPr>
          <w:rStyle w:val="y2iqfc"/>
          <w:rFonts w:ascii="Arial" w:hAnsi="Arial" w:cs="Arial"/>
          <w:b/>
          <w:bCs/>
          <w:color w:val="202124"/>
          <w:sz w:val="18"/>
          <w:szCs w:val="18"/>
          <w:lang w:val="en"/>
        </w:rPr>
      </w:pPr>
    </w:p>
    <w:p w14:paraId="134BC9B9" w14:textId="131D8DCA" w:rsidR="00843955" w:rsidRDefault="00843955" w:rsidP="00806756">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results of descriptive analysis show that the percentage of respondents based on gender, the female group occupies the highest position, namely 87 people (55.77%) then followed by the male group with 69 people or 44.23%.</w:t>
      </w:r>
    </w:p>
    <w:p w14:paraId="6FD545DD" w14:textId="77777777" w:rsidR="00224329" w:rsidRDefault="00224329" w:rsidP="00806756">
      <w:pPr>
        <w:pStyle w:val="HTMLPreformatted"/>
        <w:shd w:val="clear" w:color="auto" w:fill="FFFFFF" w:themeFill="background1"/>
        <w:ind w:left="142"/>
        <w:jc w:val="both"/>
        <w:rPr>
          <w:rStyle w:val="y2iqfc"/>
          <w:rFonts w:ascii="Arial" w:hAnsi="Arial" w:cs="Arial"/>
          <w:color w:val="202124"/>
          <w:sz w:val="18"/>
          <w:szCs w:val="18"/>
          <w:lang w:val="en"/>
        </w:rPr>
      </w:pPr>
    </w:p>
    <w:p w14:paraId="57D0EE49" w14:textId="63260D44" w:rsidR="00C80DF7" w:rsidRDefault="00A90ED7" w:rsidP="002F5C92">
      <w:pPr>
        <w:pStyle w:val="HTMLPreformatted"/>
        <w:shd w:val="clear" w:color="auto" w:fill="FFFFFF" w:themeFill="background1"/>
        <w:ind w:left="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3) Age</w:t>
      </w:r>
    </w:p>
    <w:p w14:paraId="6A60D672" w14:textId="166FBDCC" w:rsidR="00C80DF7" w:rsidRPr="00675F8B" w:rsidRDefault="00C80DF7" w:rsidP="00F71F1F">
      <w:pPr>
        <w:pStyle w:val="HTMLPreformatted"/>
        <w:shd w:val="clear" w:color="auto" w:fill="FFFFFF" w:themeFill="background1"/>
        <w:spacing w:before="120"/>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3. Distribution of Respondents</w:t>
      </w:r>
    </w:p>
    <w:p w14:paraId="6187FF09" w14:textId="0152E598" w:rsidR="00AD33D0" w:rsidRPr="0047045C" w:rsidRDefault="00C80DF7" w:rsidP="00C80DF7">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By Age Group</w:t>
      </w:r>
    </w:p>
    <w:p w14:paraId="233081DC" w14:textId="2D04B001" w:rsidR="00AD33D0" w:rsidRDefault="00424429" w:rsidP="00806756">
      <w:pPr>
        <w:pStyle w:val="HTMLPreformatted"/>
        <w:shd w:val="clear" w:color="auto" w:fill="FFFFFF" w:themeFill="background1"/>
        <w:tabs>
          <w:tab w:val="clear" w:pos="3664"/>
        </w:tabs>
        <w:ind w:right="1"/>
        <w:jc w:val="both"/>
        <w:rPr>
          <w:rStyle w:val="y2iqfc"/>
          <w:rFonts w:ascii="Arial" w:hAnsi="Arial" w:cs="Arial"/>
          <w:color w:val="202124"/>
          <w:sz w:val="18"/>
          <w:szCs w:val="18"/>
          <w:lang w:val="en"/>
        </w:rPr>
      </w:pPr>
      <w:r>
        <w:rPr>
          <w:rStyle w:val="y2iqfc"/>
          <w:rFonts w:ascii="Arial" w:hAnsi="Arial" w:cs="Arial"/>
          <w:color w:val="202124"/>
          <w:sz w:val="18"/>
          <w:szCs w:val="18"/>
          <w:lang w:val="en"/>
        </w:rPr>
        <w:lastRenderedPageBreak/>
        <w:t xml:space="preserve"> </w:t>
      </w:r>
      <w:r w:rsidR="00DE031D">
        <w:rPr>
          <w:rStyle w:val="y2iqfc"/>
          <w:rFonts w:ascii="Arial" w:hAnsi="Arial" w:cs="Arial"/>
          <w:color w:val="202124"/>
          <w:sz w:val="18"/>
          <w:szCs w:val="18"/>
          <w:lang w:val="en"/>
        </w:rPr>
        <w:t xml:space="preserve">The </w:t>
      </w:r>
      <w:r w:rsidR="00AD33D0" w:rsidRPr="00675F8B">
        <w:rPr>
          <w:rStyle w:val="y2iqfc"/>
          <w:rFonts w:ascii="Arial" w:hAnsi="Arial" w:cs="Arial"/>
          <w:color w:val="202124"/>
          <w:sz w:val="18"/>
          <w:szCs w:val="18"/>
          <w:lang w:val="en"/>
        </w:rPr>
        <w:t>results of the descriptive analysis showed that the age group of respondents with the highest percentage was in the age group &lt;20 years (76.30%) and the lowest percentage was in the age group 21-30 years (0%).</w:t>
      </w:r>
    </w:p>
    <w:p w14:paraId="36C910D1" w14:textId="77777777" w:rsidR="00DE031D" w:rsidRDefault="00DE031D" w:rsidP="00806756">
      <w:pPr>
        <w:pStyle w:val="HTMLPreformatted"/>
        <w:shd w:val="clear" w:color="auto" w:fill="FFFFFF" w:themeFill="background1"/>
        <w:jc w:val="both"/>
        <w:rPr>
          <w:rStyle w:val="y2iqfc"/>
          <w:rFonts w:ascii="Arial" w:hAnsi="Arial" w:cs="Arial"/>
          <w:color w:val="202124"/>
          <w:sz w:val="18"/>
          <w:szCs w:val="18"/>
          <w:lang w:val="en"/>
        </w:rPr>
      </w:pPr>
    </w:p>
    <w:p w14:paraId="75D9CF83" w14:textId="39E94D42" w:rsidR="00AD33D0" w:rsidRPr="00675F8B" w:rsidRDefault="00AD33D0" w:rsidP="00806756">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4) Education</w:t>
      </w:r>
    </w:p>
    <w:p w14:paraId="3FFABFAA" w14:textId="77777777" w:rsidR="00AD33D0" w:rsidRPr="00675F8B" w:rsidRDefault="00AD33D0" w:rsidP="00224329">
      <w:pPr>
        <w:pStyle w:val="HTMLPreformatted"/>
        <w:shd w:val="clear" w:color="auto" w:fill="FFFFFF" w:themeFill="background1"/>
        <w:spacing w:before="120"/>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4. Distribution of Respondents</w:t>
      </w:r>
    </w:p>
    <w:tbl>
      <w:tblPr>
        <w:tblpPr w:leftFromText="180" w:rightFromText="180" w:vertAnchor="text" w:horzAnchor="margin" w:tblpX="-466" w:tblpY="263"/>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0"/>
        <w:gridCol w:w="953"/>
        <w:gridCol w:w="559"/>
        <w:gridCol w:w="859"/>
        <w:gridCol w:w="708"/>
        <w:gridCol w:w="1134"/>
      </w:tblGrid>
      <w:tr w:rsidR="00224329" w:rsidRPr="00675F8B" w14:paraId="4E8E7269" w14:textId="77777777" w:rsidTr="00D661DC">
        <w:trPr>
          <w:cantSplit/>
          <w:trHeight w:val="374"/>
        </w:trPr>
        <w:tc>
          <w:tcPr>
            <w:tcW w:w="993" w:type="dxa"/>
            <w:gridSpan w:val="2"/>
            <w:tcBorders>
              <w:top w:val="single" w:sz="16" w:space="0" w:color="000000"/>
              <w:left w:val="single" w:sz="16" w:space="0" w:color="000000"/>
              <w:bottom w:val="single" w:sz="16" w:space="0" w:color="000000"/>
              <w:right w:val="nil"/>
            </w:tcBorders>
            <w:shd w:val="clear" w:color="auto" w:fill="FFFFFF"/>
          </w:tcPr>
          <w:p w14:paraId="2B924AAE"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c>
          <w:tcPr>
            <w:tcW w:w="559" w:type="dxa"/>
            <w:tcBorders>
              <w:top w:val="single" w:sz="16" w:space="0" w:color="000000"/>
              <w:left w:val="single" w:sz="16" w:space="0" w:color="000000"/>
              <w:bottom w:val="single" w:sz="16" w:space="0" w:color="000000"/>
            </w:tcBorders>
            <w:shd w:val="clear" w:color="auto" w:fill="FFFFFF"/>
          </w:tcPr>
          <w:p w14:paraId="2647C78F"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center"/>
              <w:rPr>
                <w:rFonts w:ascii="Arial" w:eastAsia="Times New Roman" w:hAnsi="Arial" w:cs="Arial"/>
                <w:sz w:val="18"/>
                <w:szCs w:val="18"/>
                <w:lang w:val="en-US"/>
              </w:rPr>
            </w:pPr>
            <w:r w:rsidRPr="00675F8B">
              <w:rPr>
                <w:rFonts w:ascii="Arial" w:eastAsia="Times New Roman" w:hAnsi="Arial" w:cs="Arial"/>
                <w:sz w:val="18"/>
                <w:szCs w:val="18"/>
                <w:lang w:val="en-US"/>
              </w:rPr>
              <w:t>Freq</w:t>
            </w:r>
          </w:p>
        </w:tc>
        <w:tc>
          <w:tcPr>
            <w:tcW w:w="859" w:type="dxa"/>
            <w:tcBorders>
              <w:top w:val="single" w:sz="16" w:space="0" w:color="000000"/>
              <w:bottom w:val="single" w:sz="16" w:space="0" w:color="000000"/>
            </w:tcBorders>
            <w:shd w:val="clear" w:color="auto" w:fill="FFFFFF"/>
          </w:tcPr>
          <w:p w14:paraId="2ABF8454"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center"/>
              <w:rPr>
                <w:rFonts w:ascii="Arial" w:eastAsia="Times New Roman" w:hAnsi="Arial" w:cs="Arial"/>
                <w:sz w:val="18"/>
                <w:szCs w:val="18"/>
                <w:lang w:val="en-US"/>
              </w:rPr>
            </w:pPr>
            <w:r>
              <w:rPr>
                <w:rFonts w:ascii="Arial" w:eastAsia="Times New Roman" w:hAnsi="Arial" w:cs="Arial"/>
                <w:sz w:val="18"/>
                <w:szCs w:val="18"/>
                <w:lang w:val="en-US"/>
              </w:rPr>
              <w:t>%</w:t>
            </w:r>
          </w:p>
        </w:tc>
        <w:tc>
          <w:tcPr>
            <w:tcW w:w="708" w:type="dxa"/>
            <w:tcBorders>
              <w:top w:val="single" w:sz="16" w:space="0" w:color="000000"/>
              <w:bottom w:val="single" w:sz="16" w:space="0" w:color="000000"/>
            </w:tcBorders>
            <w:shd w:val="clear" w:color="auto" w:fill="FFFFFF"/>
          </w:tcPr>
          <w:p w14:paraId="10445A05"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center"/>
              <w:rPr>
                <w:rFonts w:ascii="Arial" w:eastAsia="Times New Roman" w:hAnsi="Arial" w:cs="Arial"/>
                <w:sz w:val="18"/>
                <w:szCs w:val="18"/>
                <w:lang w:val="en-US"/>
              </w:rPr>
            </w:pPr>
            <w:r w:rsidRPr="00675F8B">
              <w:rPr>
                <w:rFonts w:ascii="Arial" w:eastAsia="Times New Roman" w:hAnsi="Arial" w:cs="Arial"/>
                <w:sz w:val="18"/>
                <w:szCs w:val="18"/>
                <w:lang w:val="en-US"/>
              </w:rPr>
              <w:t xml:space="preserve">Valid </w:t>
            </w:r>
            <w:r>
              <w:rPr>
                <w:rFonts w:ascii="Arial" w:eastAsia="Times New Roman" w:hAnsi="Arial" w:cs="Arial"/>
                <w:sz w:val="18"/>
                <w:szCs w:val="18"/>
                <w:lang w:val="en-US"/>
              </w:rPr>
              <w:t>%</w:t>
            </w:r>
          </w:p>
        </w:tc>
        <w:tc>
          <w:tcPr>
            <w:tcW w:w="1134" w:type="dxa"/>
            <w:tcBorders>
              <w:top w:val="single" w:sz="16" w:space="0" w:color="000000"/>
              <w:bottom w:val="single" w:sz="16" w:space="0" w:color="000000"/>
              <w:right w:val="single" w:sz="16" w:space="0" w:color="000000"/>
            </w:tcBorders>
            <w:shd w:val="clear" w:color="auto" w:fill="FFFFFF"/>
          </w:tcPr>
          <w:p w14:paraId="293E1A94"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center"/>
              <w:rPr>
                <w:rFonts w:ascii="Arial" w:eastAsia="Times New Roman" w:hAnsi="Arial" w:cs="Arial"/>
                <w:sz w:val="18"/>
                <w:szCs w:val="18"/>
                <w:lang w:val="en-US"/>
              </w:rPr>
            </w:pPr>
            <w:r w:rsidRPr="00675F8B">
              <w:rPr>
                <w:rFonts w:ascii="Arial" w:eastAsia="Times New Roman" w:hAnsi="Arial" w:cs="Arial"/>
                <w:sz w:val="18"/>
                <w:szCs w:val="18"/>
                <w:lang w:val="en-US"/>
              </w:rPr>
              <w:t xml:space="preserve">Cumulative </w:t>
            </w:r>
            <w:r>
              <w:rPr>
                <w:rFonts w:ascii="Arial" w:eastAsia="Times New Roman" w:hAnsi="Arial" w:cs="Arial"/>
                <w:sz w:val="18"/>
                <w:szCs w:val="18"/>
                <w:lang w:val="en-US"/>
              </w:rPr>
              <w:t>%</w:t>
            </w:r>
          </w:p>
        </w:tc>
      </w:tr>
      <w:tr w:rsidR="00224329" w:rsidRPr="00675F8B" w14:paraId="2C0C8D65" w14:textId="77777777" w:rsidTr="00D661DC">
        <w:trPr>
          <w:cantSplit/>
          <w:trHeight w:val="201"/>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49C80D65"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Valid</w:t>
            </w:r>
          </w:p>
        </w:tc>
        <w:tc>
          <w:tcPr>
            <w:tcW w:w="953" w:type="dxa"/>
            <w:tcBorders>
              <w:top w:val="single" w:sz="16" w:space="0" w:color="000000"/>
              <w:left w:val="nil"/>
              <w:bottom w:val="nil"/>
              <w:right w:val="single" w:sz="16" w:space="0" w:color="000000"/>
            </w:tcBorders>
            <w:shd w:val="clear" w:color="auto" w:fill="FFFFFF"/>
            <w:vAlign w:val="center"/>
          </w:tcPr>
          <w:p w14:paraId="1AB6C112"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Primary school</w:t>
            </w:r>
          </w:p>
        </w:tc>
        <w:tc>
          <w:tcPr>
            <w:tcW w:w="559" w:type="dxa"/>
            <w:tcBorders>
              <w:top w:val="single" w:sz="16" w:space="0" w:color="000000"/>
              <w:left w:val="single" w:sz="16" w:space="0" w:color="000000"/>
              <w:bottom w:val="nil"/>
            </w:tcBorders>
            <w:shd w:val="clear" w:color="auto" w:fill="FFFFFF"/>
          </w:tcPr>
          <w:p w14:paraId="7019A029"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w:t>
            </w:r>
          </w:p>
        </w:tc>
        <w:tc>
          <w:tcPr>
            <w:tcW w:w="859" w:type="dxa"/>
            <w:tcBorders>
              <w:top w:val="single" w:sz="16" w:space="0" w:color="000000"/>
              <w:bottom w:val="nil"/>
            </w:tcBorders>
            <w:shd w:val="clear" w:color="auto" w:fill="FFFFFF"/>
          </w:tcPr>
          <w:p w14:paraId="22222FD2"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0,00</w:t>
            </w:r>
          </w:p>
        </w:tc>
        <w:tc>
          <w:tcPr>
            <w:tcW w:w="708" w:type="dxa"/>
            <w:tcBorders>
              <w:top w:val="single" w:sz="16" w:space="0" w:color="000000"/>
              <w:bottom w:val="nil"/>
            </w:tcBorders>
            <w:shd w:val="clear" w:color="auto" w:fill="FFFFFF"/>
          </w:tcPr>
          <w:p w14:paraId="1491468F"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0,00</w:t>
            </w:r>
          </w:p>
        </w:tc>
        <w:tc>
          <w:tcPr>
            <w:tcW w:w="1134" w:type="dxa"/>
            <w:tcBorders>
              <w:top w:val="single" w:sz="16" w:space="0" w:color="000000"/>
              <w:bottom w:val="nil"/>
              <w:right w:val="single" w:sz="16" w:space="0" w:color="000000"/>
            </w:tcBorders>
            <w:shd w:val="clear" w:color="auto" w:fill="FFFFFF"/>
          </w:tcPr>
          <w:p w14:paraId="244CA96D" w14:textId="77777777" w:rsidR="00224329" w:rsidRPr="00675F8B" w:rsidRDefault="00224329" w:rsidP="00D661DC">
            <w:pPr>
              <w:widowControl w:val="0"/>
              <w:shd w:val="clear" w:color="auto" w:fill="FFFFFF" w:themeFill="background1"/>
              <w:autoSpaceDE w:val="0"/>
              <w:autoSpaceDN w:val="0"/>
              <w:adjustRightInd w:val="0"/>
              <w:spacing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0,00</w:t>
            </w:r>
          </w:p>
        </w:tc>
      </w:tr>
      <w:tr w:rsidR="00224329" w:rsidRPr="00675F8B" w14:paraId="77A9230F" w14:textId="77777777" w:rsidTr="00D661DC">
        <w:trPr>
          <w:cantSplit/>
          <w:trHeight w:val="230"/>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78992A83"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c>
          <w:tcPr>
            <w:tcW w:w="953" w:type="dxa"/>
            <w:tcBorders>
              <w:top w:val="nil"/>
              <w:left w:val="nil"/>
              <w:bottom w:val="nil"/>
              <w:right w:val="single" w:sz="16" w:space="0" w:color="000000"/>
            </w:tcBorders>
            <w:shd w:val="clear" w:color="auto" w:fill="FFFFFF"/>
            <w:vAlign w:val="center"/>
          </w:tcPr>
          <w:p w14:paraId="2700E717"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Junior High School</w:t>
            </w:r>
          </w:p>
        </w:tc>
        <w:tc>
          <w:tcPr>
            <w:tcW w:w="559" w:type="dxa"/>
            <w:tcBorders>
              <w:top w:val="nil"/>
              <w:left w:val="single" w:sz="16" w:space="0" w:color="000000"/>
              <w:bottom w:val="nil"/>
            </w:tcBorders>
            <w:shd w:val="clear" w:color="auto" w:fill="FFFFFF"/>
          </w:tcPr>
          <w:p w14:paraId="68AE2ECD"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w:t>
            </w:r>
          </w:p>
        </w:tc>
        <w:tc>
          <w:tcPr>
            <w:tcW w:w="859" w:type="dxa"/>
            <w:tcBorders>
              <w:top w:val="nil"/>
              <w:bottom w:val="nil"/>
            </w:tcBorders>
            <w:shd w:val="clear" w:color="auto" w:fill="FFFFFF"/>
          </w:tcPr>
          <w:p w14:paraId="7D465951"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0,64</w:t>
            </w:r>
          </w:p>
        </w:tc>
        <w:tc>
          <w:tcPr>
            <w:tcW w:w="708" w:type="dxa"/>
            <w:tcBorders>
              <w:top w:val="nil"/>
              <w:bottom w:val="nil"/>
            </w:tcBorders>
            <w:shd w:val="clear" w:color="auto" w:fill="FFFFFF"/>
          </w:tcPr>
          <w:p w14:paraId="0EDD7961"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0,64</w:t>
            </w:r>
          </w:p>
        </w:tc>
        <w:tc>
          <w:tcPr>
            <w:tcW w:w="1134" w:type="dxa"/>
            <w:tcBorders>
              <w:top w:val="nil"/>
              <w:bottom w:val="nil"/>
              <w:right w:val="single" w:sz="16" w:space="0" w:color="000000"/>
            </w:tcBorders>
            <w:shd w:val="clear" w:color="auto" w:fill="FFFFFF"/>
          </w:tcPr>
          <w:p w14:paraId="618648F1"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0,64</w:t>
            </w:r>
          </w:p>
        </w:tc>
      </w:tr>
      <w:tr w:rsidR="00224329" w:rsidRPr="00675F8B" w14:paraId="262C62A4" w14:textId="77777777" w:rsidTr="00D661DC">
        <w:trPr>
          <w:cantSplit/>
          <w:trHeight w:val="245"/>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2EB2EAAA"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c>
          <w:tcPr>
            <w:tcW w:w="953" w:type="dxa"/>
            <w:tcBorders>
              <w:top w:val="nil"/>
              <w:left w:val="nil"/>
              <w:bottom w:val="nil"/>
              <w:right w:val="single" w:sz="16" w:space="0" w:color="000000"/>
            </w:tcBorders>
            <w:shd w:val="clear" w:color="auto" w:fill="FFFFFF"/>
            <w:vAlign w:val="center"/>
          </w:tcPr>
          <w:p w14:paraId="20E14B1C"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Senior High School</w:t>
            </w:r>
          </w:p>
        </w:tc>
        <w:tc>
          <w:tcPr>
            <w:tcW w:w="559" w:type="dxa"/>
            <w:tcBorders>
              <w:top w:val="nil"/>
              <w:left w:val="single" w:sz="16" w:space="0" w:color="000000"/>
              <w:bottom w:val="nil"/>
            </w:tcBorders>
            <w:shd w:val="clear" w:color="auto" w:fill="FFFFFF"/>
          </w:tcPr>
          <w:p w14:paraId="7E0B325B"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130</w:t>
            </w:r>
          </w:p>
        </w:tc>
        <w:tc>
          <w:tcPr>
            <w:tcW w:w="859" w:type="dxa"/>
            <w:tcBorders>
              <w:top w:val="nil"/>
              <w:bottom w:val="nil"/>
            </w:tcBorders>
            <w:shd w:val="clear" w:color="auto" w:fill="FFFFFF"/>
          </w:tcPr>
          <w:p w14:paraId="0E97CE50"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83,33</w:t>
            </w:r>
          </w:p>
        </w:tc>
        <w:tc>
          <w:tcPr>
            <w:tcW w:w="708" w:type="dxa"/>
            <w:tcBorders>
              <w:top w:val="nil"/>
              <w:bottom w:val="nil"/>
            </w:tcBorders>
            <w:shd w:val="clear" w:color="auto" w:fill="FFFFFF"/>
          </w:tcPr>
          <w:p w14:paraId="70D29346"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83,33</w:t>
            </w:r>
          </w:p>
        </w:tc>
        <w:tc>
          <w:tcPr>
            <w:tcW w:w="1134" w:type="dxa"/>
            <w:tcBorders>
              <w:top w:val="nil"/>
              <w:bottom w:val="nil"/>
              <w:right w:val="single" w:sz="16" w:space="0" w:color="000000"/>
            </w:tcBorders>
            <w:shd w:val="clear" w:color="auto" w:fill="FFFFFF"/>
          </w:tcPr>
          <w:p w14:paraId="5968D7D1" w14:textId="77777777" w:rsidR="00224329" w:rsidRPr="00675F8B" w:rsidRDefault="00224329" w:rsidP="00BF2963">
            <w:pPr>
              <w:widowControl w:val="0"/>
              <w:shd w:val="clear" w:color="auto" w:fill="FFFFFF" w:themeFill="background1"/>
              <w:autoSpaceDE w:val="0"/>
              <w:autoSpaceDN w:val="0"/>
              <w:adjustRightInd w:val="0"/>
              <w:spacing w:before="36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83,97</w:t>
            </w:r>
          </w:p>
        </w:tc>
      </w:tr>
      <w:tr w:rsidR="00224329" w:rsidRPr="00675F8B" w14:paraId="6C7628C4" w14:textId="77777777" w:rsidTr="00D661DC">
        <w:trPr>
          <w:cantSplit/>
          <w:trHeight w:val="230"/>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0FD0EEC5"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c>
          <w:tcPr>
            <w:tcW w:w="953" w:type="dxa"/>
            <w:tcBorders>
              <w:top w:val="nil"/>
              <w:left w:val="nil"/>
              <w:bottom w:val="nil"/>
              <w:right w:val="single" w:sz="16" w:space="0" w:color="000000"/>
            </w:tcBorders>
            <w:shd w:val="clear" w:color="auto" w:fill="FFFFFF"/>
            <w:vAlign w:val="center"/>
          </w:tcPr>
          <w:p w14:paraId="5D64B017"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Bachelor</w:t>
            </w:r>
          </w:p>
        </w:tc>
        <w:tc>
          <w:tcPr>
            <w:tcW w:w="559" w:type="dxa"/>
            <w:tcBorders>
              <w:top w:val="nil"/>
              <w:left w:val="single" w:sz="16" w:space="0" w:color="000000"/>
              <w:bottom w:val="nil"/>
            </w:tcBorders>
            <w:shd w:val="clear" w:color="auto" w:fill="FFFFFF"/>
          </w:tcPr>
          <w:p w14:paraId="7AC448DB"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22</w:t>
            </w:r>
          </w:p>
        </w:tc>
        <w:tc>
          <w:tcPr>
            <w:tcW w:w="859" w:type="dxa"/>
            <w:tcBorders>
              <w:top w:val="nil"/>
              <w:bottom w:val="nil"/>
            </w:tcBorders>
            <w:shd w:val="clear" w:color="auto" w:fill="FFFFFF"/>
          </w:tcPr>
          <w:p w14:paraId="572BE5FB"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14,10</w:t>
            </w:r>
          </w:p>
        </w:tc>
        <w:tc>
          <w:tcPr>
            <w:tcW w:w="708" w:type="dxa"/>
            <w:tcBorders>
              <w:top w:val="nil"/>
              <w:bottom w:val="nil"/>
            </w:tcBorders>
            <w:shd w:val="clear" w:color="auto" w:fill="FFFFFF"/>
          </w:tcPr>
          <w:p w14:paraId="4A22A1BA"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14,10</w:t>
            </w:r>
          </w:p>
        </w:tc>
        <w:tc>
          <w:tcPr>
            <w:tcW w:w="1134" w:type="dxa"/>
            <w:tcBorders>
              <w:top w:val="nil"/>
              <w:bottom w:val="nil"/>
              <w:right w:val="single" w:sz="16" w:space="0" w:color="000000"/>
            </w:tcBorders>
            <w:shd w:val="clear" w:color="auto" w:fill="FFFFFF"/>
          </w:tcPr>
          <w:p w14:paraId="2DA34AB7"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98,07</w:t>
            </w:r>
          </w:p>
        </w:tc>
      </w:tr>
      <w:tr w:rsidR="00224329" w:rsidRPr="00675F8B" w14:paraId="384FE21E" w14:textId="77777777" w:rsidTr="00D661DC">
        <w:trPr>
          <w:cantSplit/>
          <w:trHeight w:val="245"/>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0C06E2B0"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c>
          <w:tcPr>
            <w:tcW w:w="953" w:type="dxa"/>
            <w:tcBorders>
              <w:top w:val="nil"/>
              <w:left w:val="nil"/>
              <w:bottom w:val="nil"/>
              <w:right w:val="single" w:sz="16" w:space="0" w:color="000000"/>
            </w:tcBorders>
            <w:shd w:val="clear" w:color="auto" w:fill="FFFFFF"/>
            <w:vAlign w:val="center"/>
          </w:tcPr>
          <w:p w14:paraId="7F333A99"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Postgraduate</w:t>
            </w:r>
          </w:p>
        </w:tc>
        <w:tc>
          <w:tcPr>
            <w:tcW w:w="559" w:type="dxa"/>
            <w:tcBorders>
              <w:top w:val="nil"/>
              <w:left w:val="single" w:sz="16" w:space="0" w:color="000000"/>
              <w:bottom w:val="nil"/>
            </w:tcBorders>
            <w:shd w:val="clear" w:color="auto" w:fill="FFFFFF"/>
          </w:tcPr>
          <w:p w14:paraId="6B5BF66A" w14:textId="77777777" w:rsidR="00224329" w:rsidRPr="00675F8B" w:rsidRDefault="00224329" w:rsidP="00BF2963">
            <w:pPr>
              <w:widowControl w:val="0"/>
              <w:shd w:val="clear" w:color="auto" w:fill="FFFFFF" w:themeFill="background1"/>
              <w:autoSpaceDE w:val="0"/>
              <w:autoSpaceDN w:val="0"/>
              <w:adjustRightInd w:val="0"/>
              <w:spacing w:before="24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3</w:t>
            </w:r>
          </w:p>
        </w:tc>
        <w:tc>
          <w:tcPr>
            <w:tcW w:w="859" w:type="dxa"/>
            <w:tcBorders>
              <w:top w:val="nil"/>
              <w:bottom w:val="nil"/>
            </w:tcBorders>
            <w:shd w:val="clear" w:color="auto" w:fill="FFFFFF"/>
          </w:tcPr>
          <w:p w14:paraId="42094402" w14:textId="77777777" w:rsidR="00224329" w:rsidRPr="00675F8B" w:rsidRDefault="00224329" w:rsidP="00BF2963">
            <w:pPr>
              <w:widowControl w:val="0"/>
              <w:shd w:val="clear" w:color="auto" w:fill="FFFFFF" w:themeFill="background1"/>
              <w:autoSpaceDE w:val="0"/>
              <w:autoSpaceDN w:val="0"/>
              <w:adjustRightInd w:val="0"/>
              <w:spacing w:before="24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1,92</w:t>
            </w:r>
          </w:p>
        </w:tc>
        <w:tc>
          <w:tcPr>
            <w:tcW w:w="708" w:type="dxa"/>
            <w:tcBorders>
              <w:top w:val="nil"/>
              <w:bottom w:val="nil"/>
            </w:tcBorders>
            <w:shd w:val="clear" w:color="auto" w:fill="FFFFFF"/>
          </w:tcPr>
          <w:p w14:paraId="7882D22C" w14:textId="77777777" w:rsidR="00224329" w:rsidRPr="00675F8B" w:rsidRDefault="00224329" w:rsidP="00BF2963">
            <w:pPr>
              <w:widowControl w:val="0"/>
              <w:shd w:val="clear" w:color="auto" w:fill="FFFFFF" w:themeFill="background1"/>
              <w:autoSpaceDE w:val="0"/>
              <w:autoSpaceDN w:val="0"/>
              <w:adjustRightInd w:val="0"/>
              <w:spacing w:before="24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1,92</w:t>
            </w:r>
          </w:p>
        </w:tc>
        <w:tc>
          <w:tcPr>
            <w:tcW w:w="1134" w:type="dxa"/>
            <w:tcBorders>
              <w:top w:val="nil"/>
              <w:bottom w:val="nil"/>
              <w:right w:val="single" w:sz="16" w:space="0" w:color="000000"/>
            </w:tcBorders>
            <w:shd w:val="clear" w:color="auto" w:fill="FFFFFF"/>
          </w:tcPr>
          <w:p w14:paraId="4DC5CCD5" w14:textId="77777777" w:rsidR="00224329" w:rsidRPr="00675F8B" w:rsidRDefault="00224329" w:rsidP="00BF2963">
            <w:pPr>
              <w:widowControl w:val="0"/>
              <w:shd w:val="clear" w:color="auto" w:fill="FFFFFF" w:themeFill="background1"/>
              <w:autoSpaceDE w:val="0"/>
              <w:autoSpaceDN w:val="0"/>
              <w:adjustRightInd w:val="0"/>
              <w:spacing w:before="24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100.0</w:t>
            </w:r>
          </w:p>
        </w:tc>
      </w:tr>
      <w:tr w:rsidR="00224329" w:rsidRPr="00675F8B" w14:paraId="3E5AE172" w14:textId="77777777" w:rsidTr="00D661DC">
        <w:trPr>
          <w:cantSplit/>
          <w:trHeight w:val="230"/>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6BA27176"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c>
          <w:tcPr>
            <w:tcW w:w="953" w:type="dxa"/>
            <w:tcBorders>
              <w:top w:val="nil"/>
              <w:left w:val="nil"/>
              <w:bottom w:val="single" w:sz="16" w:space="0" w:color="000000"/>
              <w:right w:val="single" w:sz="16" w:space="0" w:color="000000"/>
            </w:tcBorders>
            <w:shd w:val="clear" w:color="auto" w:fill="FFFFFF"/>
            <w:vAlign w:val="center"/>
          </w:tcPr>
          <w:p w14:paraId="51E7B088"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rPr>
                <w:rFonts w:ascii="Arial" w:eastAsia="Times New Roman" w:hAnsi="Arial" w:cs="Arial"/>
                <w:sz w:val="18"/>
                <w:szCs w:val="18"/>
                <w:lang w:val="en-US"/>
              </w:rPr>
            </w:pPr>
            <w:r w:rsidRPr="00675F8B">
              <w:rPr>
                <w:rFonts w:ascii="Arial" w:eastAsia="Times New Roman" w:hAnsi="Arial" w:cs="Arial"/>
                <w:sz w:val="18"/>
                <w:szCs w:val="18"/>
                <w:lang w:val="en-US"/>
              </w:rPr>
              <w:t>Total</w:t>
            </w:r>
          </w:p>
        </w:tc>
        <w:tc>
          <w:tcPr>
            <w:tcW w:w="559" w:type="dxa"/>
            <w:tcBorders>
              <w:top w:val="nil"/>
              <w:left w:val="single" w:sz="16" w:space="0" w:color="000000"/>
              <w:bottom w:val="single" w:sz="16" w:space="0" w:color="000000"/>
            </w:tcBorders>
            <w:shd w:val="clear" w:color="auto" w:fill="FFFFFF"/>
          </w:tcPr>
          <w:p w14:paraId="406C2434"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156</w:t>
            </w:r>
          </w:p>
        </w:tc>
        <w:tc>
          <w:tcPr>
            <w:tcW w:w="859" w:type="dxa"/>
            <w:tcBorders>
              <w:top w:val="nil"/>
              <w:bottom w:val="single" w:sz="16" w:space="0" w:color="000000"/>
            </w:tcBorders>
            <w:shd w:val="clear" w:color="auto" w:fill="FFFFFF"/>
          </w:tcPr>
          <w:p w14:paraId="0FB5ADB8"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100.00</w:t>
            </w:r>
          </w:p>
        </w:tc>
        <w:tc>
          <w:tcPr>
            <w:tcW w:w="708" w:type="dxa"/>
            <w:tcBorders>
              <w:top w:val="nil"/>
              <w:bottom w:val="single" w:sz="16" w:space="0" w:color="000000"/>
            </w:tcBorders>
            <w:shd w:val="clear" w:color="auto" w:fill="FFFFFF"/>
          </w:tcPr>
          <w:p w14:paraId="47D6229E" w14:textId="77777777" w:rsidR="00224329" w:rsidRPr="00675F8B" w:rsidRDefault="00224329" w:rsidP="00BF2963">
            <w:pPr>
              <w:widowControl w:val="0"/>
              <w:shd w:val="clear" w:color="auto" w:fill="FFFFFF" w:themeFill="background1"/>
              <w:autoSpaceDE w:val="0"/>
              <w:autoSpaceDN w:val="0"/>
              <w:adjustRightInd w:val="0"/>
              <w:spacing w:before="120" w:after="0" w:line="240" w:lineRule="auto"/>
              <w:ind w:left="60" w:right="60"/>
              <w:jc w:val="right"/>
              <w:rPr>
                <w:rFonts w:ascii="Arial" w:eastAsia="Times New Roman" w:hAnsi="Arial" w:cs="Arial"/>
                <w:sz w:val="18"/>
                <w:szCs w:val="18"/>
                <w:lang w:val="en-US"/>
              </w:rPr>
            </w:pPr>
            <w:r w:rsidRPr="00675F8B">
              <w:rPr>
                <w:rFonts w:ascii="Arial" w:eastAsia="Times New Roman" w:hAnsi="Arial" w:cs="Arial"/>
                <w:sz w:val="18"/>
                <w:szCs w:val="18"/>
                <w:lang w:val="en-US"/>
              </w:rPr>
              <w:t>100.00</w:t>
            </w:r>
          </w:p>
        </w:tc>
        <w:tc>
          <w:tcPr>
            <w:tcW w:w="1134" w:type="dxa"/>
            <w:tcBorders>
              <w:top w:val="nil"/>
              <w:bottom w:val="single" w:sz="16" w:space="0" w:color="000000"/>
              <w:right w:val="single" w:sz="16" w:space="0" w:color="000000"/>
            </w:tcBorders>
            <w:shd w:val="clear" w:color="auto" w:fill="FFFFFF"/>
          </w:tcPr>
          <w:p w14:paraId="7CFAD8C4" w14:textId="77777777" w:rsidR="00224329" w:rsidRPr="00675F8B" w:rsidRDefault="00224329" w:rsidP="00D661DC">
            <w:pPr>
              <w:widowControl w:val="0"/>
              <w:shd w:val="clear" w:color="auto" w:fill="FFFFFF" w:themeFill="background1"/>
              <w:autoSpaceDE w:val="0"/>
              <w:autoSpaceDN w:val="0"/>
              <w:adjustRightInd w:val="0"/>
              <w:spacing w:after="0" w:line="240" w:lineRule="auto"/>
              <w:rPr>
                <w:rFonts w:ascii="Arial" w:eastAsia="Times New Roman" w:hAnsi="Arial" w:cs="Arial"/>
                <w:sz w:val="18"/>
                <w:szCs w:val="18"/>
                <w:lang w:val="en-US"/>
              </w:rPr>
            </w:pPr>
          </w:p>
        </w:tc>
      </w:tr>
    </w:tbl>
    <w:p w14:paraId="01C6B9F8" w14:textId="218AD871" w:rsidR="00AD33D0" w:rsidRPr="00675F8B" w:rsidRDefault="00AD33D0" w:rsidP="00C80DF7">
      <w:pPr>
        <w:pStyle w:val="HTMLPreformatted"/>
        <w:shd w:val="clear" w:color="auto" w:fill="FFFFFF" w:themeFill="background1"/>
        <w:jc w:val="center"/>
        <w:rPr>
          <w:rStyle w:val="y2iqfc"/>
          <w:rFonts w:ascii="Arial" w:hAnsi="Arial" w:cs="Arial"/>
          <w:color w:val="202124"/>
          <w:sz w:val="18"/>
          <w:szCs w:val="18"/>
          <w:lang w:val="en"/>
        </w:rPr>
      </w:pPr>
      <w:r w:rsidRPr="00675F8B">
        <w:rPr>
          <w:rStyle w:val="y2iqfc"/>
          <w:rFonts w:ascii="Arial" w:hAnsi="Arial" w:cs="Arial"/>
          <w:b/>
          <w:bCs/>
          <w:color w:val="202124"/>
          <w:sz w:val="18"/>
          <w:szCs w:val="18"/>
          <w:lang w:val="en"/>
        </w:rPr>
        <w:t>Based on Education</w:t>
      </w:r>
    </w:p>
    <w:p w14:paraId="6FFA1FFD" w14:textId="7BC952BB" w:rsidR="00AD33D0" w:rsidRDefault="005B78CF" w:rsidP="005B78CF">
      <w:pPr>
        <w:pStyle w:val="HTMLPreformatted"/>
        <w:shd w:val="clear" w:color="auto" w:fill="FFFFFF" w:themeFill="background1"/>
        <w:ind w:hanging="142"/>
        <w:jc w:val="both"/>
        <w:rPr>
          <w:rStyle w:val="y2iqfc"/>
          <w:rFonts w:ascii="Arial" w:hAnsi="Arial" w:cs="Arial"/>
          <w:color w:val="202124"/>
          <w:sz w:val="16"/>
          <w:szCs w:val="16"/>
          <w:lang w:val="en"/>
        </w:rPr>
      </w:pPr>
      <w:proofErr w:type="gramStart"/>
      <w:r w:rsidRPr="005B78CF">
        <w:rPr>
          <w:rStyle w:val="y2iqfc"/>
          <w:rFonts w:ascii="Arial" w:hAnsi="Arial" w:cs="Arial"/>
          <w:color w:val="202124"/>
          <w:sz w:val="16"/>
          <w:szCs w:val="16"/>
          <w:lang w:val="en"/>
        </w:rPr>
        <w:t>Source :</w:t>
      </w:r>
      <w:proofErr w:type="gramEnd"/>
      <w:r w:rsidRPr="005B78CF">
        <w:rPr>
          <w:rStyle w:val="y2iqfc"/>
          <w:rFonts w:ascii="Arial" w:hAnsi="Arial" w:cs="Arial"/>
          <w:color w:val="202124"/>
          <w:sz w:val="16"/>
          <w:szCs w:val="16"/>
          <w:lang w:val="en"/>
        </w:rPr>
        <w:t xml:space="preserve"> Data Processing</w:t>
      </w:r>
      <w:r w:rsidR="00C54FE0">
        <w:rPr>
          <w:rStyle w:val="y2iqfc"/>
          <w:rFonts w:ascii="Arial" w:hAnsi="Arial" w:cs="Arial"/>
          <w:color w:val="202124"/>
          <w:sz w:val="16"/>
          <w:szCs w:val="16"/>
          <w:lang w:val="en"/>
        </w:rPr>
        <w:t>,</w:t>
      </w:r>
      <w:r w:rsidRPr="005B78CF">
        <w:rPr>
          <w:rStyle w:val="y2iqfc"/>
          <w:rFonts w:ascii="Arial" w:hAnsi="Arial" w:cs="Arial"/>
          <w:color w:val="202124"/>
          <w:sz w:val="16"/>
          <w:szCs w:val="16"/>
          <w:lang w:val="en"/>
        </w:rPr>
        <w:t xml:space="preserve"> 2022</w:t>
      </w:r>
    </w:p>
    <w:p w14:paraId="2DAC8F63" w14:textId="77777777" w:rsidR="005B78CF" w:rsidRPr="00675F8B" w:rsidRDefault="005B78CF" w:rsidP="005B78CF">
      <w:pPr>
        <w:pStyle w:val="HTMLPreformatted"/>
        <w:shd w:val="clear" w:color="auto" w:fill="FFFFFF" w:themeFill="background1"/>
        <w:ind w:hanging="284"/>
        <w:jc w:val="both"/>
        <w:rPr>
          <w:rStyle w:val="y2iqfc"/>
          <w:rFonts w:ascii="Arial" w:hAnsi="Arial" w:cs="Arial"/>
          <w:color w:val="202124"/>
          <w:sz w:val="18"/>
          <w:szCs w:val="18"/>
          <w:lang w:val="en"/>
        </w:rPr>
      </w:pPr>
    </w:p>
    <w:p w14:paraId="3CE2ADB4" w14:textId="46D96E56" w:rsidR="00AD33D0" w:rsidRDefault="00AD33D0" w:rsidP="00D661DC">
      <w:pPr>
        <w:pStyle w:val="HTMLPreformatted"/>
        <w:shd w:val="clear" w:color="auto" w:fill="FFFFFF" w:themeFill="background1"/>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results of the descriptive analysis of education show the proportion of respondents, showing that all respondents are educated with the highest education level being high school as many as 130 people (83.33%), 22 undergraduates (14.10%), Postgraduate 3 people (1.92%), junior high school 1 person (0.64%), SD 0 people (0%). In accordance with the population of PKM participants are students of SMK Negeri 10 and SMK Negeri 64, so the majority of respondents are the group with the predicate of SMA.</w:t>
      </w:r>
    </w:p>
    <w:p w14:paraId="5091A64C" w14:textId="3BE73504" w:rsidR="0047045C" w:rsidRDefault="0047045C" w:rsidP="00806756">
      <w:pPr>
        <w:pStyle w:val="HTMLPreformatted"/>
        <w:shd w:val="clear" w:color="auto" w:fill="FFFFFF" w:themeFill="background1"/>
        <w:jc w:val="both"/>
        <w:rPr>
          <w:rStyle w:val="y2iqfc"/>
          <w:rFonts w:ascii="Arial" w:hAnsi="Arial" w:cs="Arial"/>
          <w:color w:val="202124"/>
          <w:sz w:val="18"/>
          <w:szCs w:val="18"/>
          <w:lang w:val="en"/>
        </w:rPr>
      </w:pPr>
    </w:p>
    <w:p w14:paraId="2FE9B5DE" w14:textId="33F2D034"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52A2A78" w14:textId="3DABED53"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7BC57AE" w14:textId="5F7C6F79"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43CD56D0" w14:textId="37884BF2"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2D6495A" w14:textId="71C8AB47"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3A5FBBBB" w14:textId="05B1C5EF"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100322DD" w14:textId="635D453C"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C35FD8B" w14:textId="0E4C82CF"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2842F35A" w14:textId="2B7E875B"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301B88B9" w14:textId="2B58F2CE"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E679B43" w14:textId="37BC0553"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43250C88" w14:textId="7F5E8CE7"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69506F67" w14:textId="4DCEBB6D"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EF92BDA" w14:textId="08140937"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3B22D3E" w14:textId="657E6815"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3D6BCF30" w14:textId="6BF82AF1"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2A945CD5" w14:textId="18BA25D5"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384A16AD" w14:textId="0D54AA77"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041C52E1" w14:textId="77777777" w:rsidR="00FF4CB8" w:rsidRDefault="00FF4CB8" w:rsidP="00806756">
      <w:pPr>
        <w:pStyle w:val="HTMLPreformatted"/>
        <w:shd w:val="clear" w:color="auto" w:fill="FFFFFF" w:themeFill="background1"/>
        <w:jc w:val="both"/>
        <w:rPr>
          <w:rStyle w:val="y2iqfc"/>
          <w:rFonts w:ascii="Arial" w:hAnsi="Arial" w:cs="Arial"/>
          <w:color w:val="202124"/>
          <w:sz w:val="18"/>
          <w:szCs w:val="18"/>
          <w:lang w:val="en"/>
        </w:rPr>
      </w:pPr>
    </w:p>
    <w:p w14:paraId="5F2E9560" w14:textId="0C024D63" w:rsidR="00AD33D0" w:rsidRPr="00675F8B" w:rsidRDefault="00AD33D0" w:rsidP="00FF4CB8">
      <w:pPr>
        <w:pStyle w:val="HTMLPreformatted"/>
        <w:shd w:val="clear" w:color="auto" w:fill="FFFFFF" w:themeFill="background1"/>
        <w:ind w:firstLine="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5) Income</w:t>
      </w:r>
    </w:p>
    <w:p w14:paraId="38F34D51" w14:textId="77777777" w:rsidR="005033B6" w:rsidRPr="00675F8B" w:rsidRDefault="005033B6" w:rsidP="00806756">
      <w:pPr>
        <w:pStyle w:val="HTMLPreformatted"/>
        <w:shd w:val="clear" w:color="auto" w:fill="FFFFFF" w:themeFill="background1"/>
        <w:ind w:left="142"/>
        <w:jc w:val="both"/>
        <w:rPr>
          <w:rStyle w:val="y2iqfc"/>
          <w:rFonts w:ascii="Arial" w:hAnsi="Arial" w:cs="Arial"/>
          <w:b/>
          <w:bCs/>
          <w:color w:val="202124"/>
          <w:sz w:val="18"/>
          <w:szCs w:val="18"/>
          <w:lang w:val="en"/>
        </w:rPr>
      </w:pPr>
    </w:p>
    <w:p w14:paraId="19256C8D" w14:textId="5DB5C967" w:rsidR="00AD33D0" w:rsidRDefault="00AD33D0" w:rsidP="00806756">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5. Distribution of Respondents</w:t>
      </w:r>
    </w:p>
    <w:p w14:paraId="1B24CEFC" w14:textId="3536AEBF" w:rsidR="002F5C92" w:rsidRPr="002F5C92" w:rsidRDefault="00AD33D0" w:rsidP="002F5C92">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Based on Family Income Level per Month</w:t>
      </w:r>
    </w:p>
    <w:tbl>
      <w:tblPr>
        <w:tblpPr w:leftFromText="180" w:rightFromText="180" w:vertAnchor="text" w:horzAnchor="page" w:tblpX="5941" w:tblpY="68"/>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
        <w:gridCol w:w="1201"/>
        <w:gridCol w:w="709"/>
        <w:gridCol w:w="709"/>
        <w:gridCol w:w="870"/>
        <w:gridCol w:w="1134"/>
      </w:tblGrid>
      <w:tr w:rsidR="00FF4CB8" w:rsidRPr="00675F8B" w14:paraId="30641E18" w14:textId="77777777" w:rsidTr="00FF4CB8">
        <w:trPr>
          <w:cantSplit/>
          <w:trHeight w:val="543"/>
        </w:trPr>
        <w:tc>
          <w:tcPr>
            <w:tcW w:w="1256" w:type="dxa"/>
            <w:gridSpan w:val="2"/>
            <w:tcBorders>
              <w:top w:val="single" w:sz="16" w:space="0" w:color="000000"/>
              <w:left w:val="single" w:sz="16" w:space="0" w:color="000000"/>
              <w:bottom w:val="single" w:sz="16" w:space="0" w:color="000000"/>
              <w:right w:val="nil"/>
            </w:tcBorders>
            <w:shd w:val="clear" w:color="auto" w:fill="FFFFFF"/>
          </w:tcPr>
          <w:p w14:paraId="74FB1426"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c>
          <w:tcPr>
            <w:tcW w:w="709" w:type="dxa"/>
            <w:tcBorders>
              <w:top w:val="single" w:sz="16" w:space="0" w:color="000000"/>
              <w:left w:val="single" w:sz="16" w:space="0" w:color="000000"/>
              <w:bottom w:val="single" w:sz="16" w:space="0" w:color="000000"/>
            </w:tcBorders>
            <w:shd w:val="clear" w:color="auto" w:fill="FFFFFF"/>
          </w:tcPr>
          <w:p w14:paraId="5F40E6A5"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709" w:type="dxa"/>
            <w:tcBorders>
              <w:top w:val="single" w:sz="16" w:space="0" w:color="000000"/>
              <w:bottom w:val="single" w:sz="16" w:space="0" w:color="000000"/>
            </w:tcBorders>
            <w:shd w:val="clear" w:color="auto" w:fill="FFFFFF"/>
          </w:tcPr>
          <w:p w14:paraId="57DD370F"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870" w:type="dxa"/>
            <w:tcBorders>
              <w:top w:val="single" w:sz="16" w:space="0" w:color="000000"/>
              <w:bottom w:val="single" w:sz="16" w:space="0" w:color="000000"/>
            </w:tcBorders>
            <w:shd w:val="clear" w:color="auto" w:fill="FFFFFF"/>
          </w:tcPr>
          <w:p w14:paraId="5C962299"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Valid </w:t>
            </w:r>
            <w:r>
              <w:rPr>
                <w:rFonts w:ascii="Arial" w:eastAsia="Calibri" w:hAnsi="Arial" w:cs="Arial"/>
                <w:color w:val="000000"/>
                <w:sz w:val="18"/>
                <w:szCs w:val="18"/>
                <w:lang w:val="en-US"/>
              </w:rPr>
              <w:t>%</w:t>
            </w:r>
          </w:p>
        </w:tc>
        <w:tc>
          <w:tcPr>
            <w:tcW w:w="1134" w:type="dxa"/>
            <w:tcBorders>
              <w:top w:val="single" w:sz="16" w:space="0" w:color="000000"/>
              <w:bottom w:val="single" w:sz="16" w:space="0" w:color="000000"/>
              <w:right w:val="single" w:sz="16" w:space="0" w:color="000000"/>
            </w:tcBorders>
            <w:shd w:val="clear" w:color="auto" w:fill="FFFFFF"/>
          </w:tcPr>
          <w:p w14:paraId="06BA33DB"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Cumulative </w:t>
            </w:r>
            <w:r>
              <w:rPr>
                <w:rFonts w:ascii="Arial" w:eastAsia="Calibri" w:hAnsi="Arial" w:cs="Arial"/>
                <w:color w:val="000000"/>
                <w:sz w:val="18"/>
                <w:szCs w:val="18"/>
                <w:lang w:val="en-US"/>
              </w:rPr>
              <w:t>%</w:t>
            </w:r>
          </w:p>
        </w:tc>
      </w:tr>
      <w:tr w:rsidR="00FF4CB8" w:rsidRPr="00675F8B" w14:paraId="51209B7B" w14:textId="77777777" w:rsidTr="00FF4CB8">
        <w:trPr>
          <w:cantSplit/>
          <w:trHeight w:val="367"/>
        </w:trPr>
        <w:tc>
          <w:tcPr>
            <w:tcW w:w="55" w:type="dxa"/>
            <w:vMerge w:val="restart"/>
            <w:tcBorders>
              <w:top w:val="single" w:sz="16" w:space="0" w:color="000000"/>
              <w:left w:val="single" w:sz="16" w:space="0" w:color="000000"/>
              <w:bottom w:val="single" w:sz="16" w:space="0" w:color="000000"/>
              <w:right w:val="nil"/>
            </w:tcBorders>
            <w:shd w:val="clear" w:color="auto" w:fill="FFFFFF"/>
            <w:vAlign w:val="center"/>
          </w:tcPr>
          <w:p w14:paraId="0BE347C7" w14:textId="77777777" w:rsidR="00FF4CB8" w:rsidRPr="00675F8B" w:rsidRDefault="00FF4CB8" w:rsidP="00FF4CB8">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p>
        </w:tc>
        <w:tc>
          <w:tcPr>
            <w:tcW w:w="1201" w:type="dxa"/>
            <w:tcBorders>
              <w:top w:val="single" w:sz="16" w:space="0" w:color="000000"/>
              <w:left w:val="nil"/>
              <w:bottom w:val="nil"/>
              <w:right w:val="single" w:sz="16" w:space="0" w:color="000000"/>
            </w:tcBorders>
            <w:shd w:val="clear" w:color="auto" w:fill="FFFFFF"/>
            <w:vAlign w:val="center"/>
          </w:tcPr>
          <w:p w14:paraId="29455497" w14:textId="77777777" w:rsidR="00FF4CB8" w:rsidRPr="00675F8B" w:rsidRDefault="00FF4CB8" w:rsidP="00FF4CB8">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&lt; 4.000.000</w:t>
            </w:r>
          </w:p>
        </w:tc>
        <w:tc>
          <w:tcPr>
            <w:tcW w:w="709" w:type="dxa"/>
            <w:tcBorders>
              <w:top w:val="single" w:sz="16" w:space="0" w:color="000000"/>
              <w:left w:val="single" w:sz="16" w:space="0" w:color="000000"/>
              <w:bottom w:val="nil"/>
            </w:tcBorders>
            <w:shd w:val="clear" w:color="auto" w:fill="FFFFFF"/>
          </w:tcPr>
          <w:p w14:paraId="63CB00A4"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57</w:t>
            </w:r>
          </w:p>
        </w:tc>
        <w:tc>
          <w:tcPr>
            <w:tcW w:w="709" w:type="dxa"/>
            <w:tcBorders>
              <w:top w:val="single" w:sz="16" w:space="0" w:color="000000"/>
              <w:bottom w:val="nil"/>
            </w:tcBorders>
            <w:shd w:val="clear" w:color="auto" w:fill="FFFFFF"/>
          </w:tcPr>
          <w:p w14:paraId="7DE480F8"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36,54</w:t>
            </w:r>
          </w:p>
        </w:tc>
        <w:tc>
          <w:tcPr>
            <w:tcW w:w="870" w:type="dxa"/>
            <w:tcBorders>
              <w:top w:val="single" w:sz="16" w:space="0" w:color="000000"/>
              <w:bottom w:val="nil"/>
            </w:tcBorders>
            <w:shd w:val="clear" w:color="auto" w:fill="FFFFFF"/>
          </w:tcPr>
          <w:p w14:paraId="4234B1CA"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36,54</w:t>
            </w:r>
          </w:p>
        </w:tc>
        <w:tc>
          <w:tcPr>
            <w:tcW w:w="1134" w:type="dxa"/>
            <w:tcBorders>
              <w:top w:val="single" w:sz="16" w:space="0" w:color="000000"/>
              <w:bottom w:val="nil"/>
              <w:right w:val="single" w:sz="16" w:space="0" w:color="000000"/>
            </w:tcBorders>
            <w:shd w:val="clear" w:color="auto" w:fill="FFFFFF"/>
          </w:tcPr>
          <w:p w14:paraId="7A956A6C"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36,54</w:t>
            </w:r>
          </w:p>
        </w:tc>
      </w:tr>
      <w:tr w:rsidR="00FF4CB8" w:rsidRPr="00675F8B" w14:paraId="5ADA902B" w14:textId="77777777" w:rsidTr="00FF4CB8">
        <w:trPr>
          <w:cantSplit/>
          <w:trHeight w:val="367"/>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14:paraId="6AF9AD66"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01" w:type="dxa"/>
            <w:tcBorders>
              <w:top w:val="nil"/>
              <w:left w:val="nil"/>
              <w:bottom w:val="nil"/>
              <w:right w:val="single" w:sz="16" w:space="0" w:color="000000"/>
            </w:tcBorders>
            <w:shd w:val="clear" w:color="auto" w:fill="FFFFFF"/>
            <w:vAlign w:val="center"/>
          </w:tcPr>
          <w:p w14:paraId="077E1B98" w14:textId="77777777" w:rsidR="00FF4CB8" w:rsidRPr="00675F8B" w:rsidRDefault="00FF4CB8" w:rsidP="00FF4CB8">
            <w:pPr>
              <w:shd w:val="clear" w:color="auto" w:fill="FFFFFF" w:themeFill="background1"/>
              <w:autoSpaceDE w:val="0"/>
              <w:autoSpaceDN w:val="0"/>
              <w:adjustRightInd w:val="0"/>
              <w:spacing w:after="0" w:line="240" w:lineRule="auto"/>
              <w:ind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4.000.000 - 6.999.000</w:t>
            </w:r>
          </w:p>
        </w:tc>
        <w:tc>
          <w:tcPr>
            <w:tcW w:w="709" w:type="dxa"/>
            <w:tcBorders>
              <w:top w:val="nil"/>
              <w:left w:val="single" w:sz="16" w:space="0" w:color="000000"/>
              <w:bottom w:val="nil"/>
            </w:tcBorders>
            <w:shd w:val="clear" w:color="auto" w:fill="FFFFFF"/>
          </w:tcPr>
          <w:p w14:paraId="0BF53B50"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63</w:t>
            </w:r>
          </w:p>
        </w:tc>
        <w:tc>
          <w:tcPr>
            <w:tcW w:w="709" w:type="dxa"/>
            <w:tcBorders>
              <w:top w:val="nil"/>
              <w:bottom w:val="nil"/>
            </w:tcBorders>
            <w:shd w:val="clear" w:color="auto" w:fill="FFFFFF"/>
          </w:tcPr>
          <w:p w14:paraId="59F11C2A"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40,38</w:t>
            </w:r>
          </w:p>
        </w:tc>
        <w:tc>
          <w:tcPr>
            <w:tcW w:w="870" w:type="dxa"/>
            <w:tcBorders>
              <w:top w:val="nil"/>
              <w:bottom w:val="nil"/>
            </w:tcBorders>
            <w:shd w:val="clear" w:color="auto" w:fill="FFFFFF"/>
          </w:tcPr>
          <w:p w14:paraId="11D268A1"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40,38</w:t>
            </w:r>
          </w:p>
        </w:tc>
        <w:tc>
          <w:tcPr>
            <w:tcW w:w="1134" w:type="dxa"/>
            <w:tcBorders>
              <w:top w:val="nil"/>
              <w:bottom w:val="nil"/>
              <w:right w:val="single" w:sz="16" w:space="0" w:color="000000"/>
            </w:tcBorders>
            <w:shd w:val="clear" w:color="auto" w:fill="FFFFFF"/>
          </w:tcPr>
          <w:p w14:paraId="50049525"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76,92</w:t>
            </w:r>
          </w:p>
        </w:tc>
      </w:tr>
      <w:tr w:rsidR="00FF4CB8" w:rsidRPr="00675F8B" w14:paraId="1D62932A" w14:textId="77777777" w:rsidTr="00FF4CB8">
        <w:trPr>
          <w:cantSplit/>
          <w:trHeight w:val="367"/>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14:paraId="0DD9B8C3"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01" w:type="dxa"/>
            <w:tcBorders>
              <w:top w:val="nil"/>
              <w:left w:val="nil"/>
              <w:bottom w:val="nil"/>
              <w:right w:val="single" w:sz="16" w:space="0" w:color="000000"/>
            </w:tcBorders>
            <w:shd w:val="clear" w:color="auto" w:fill="FFFFFF"/>
            <w:vAlign w:val="center"/>
          </w:tcPr>
          <w:p w14:paraId="7491BCF8" w14:textId="77777777" w:rsidR="00FF4CB8" w:rsidRPr="00675F8B" w:rsidRDefault="00FF4CB8" w:rsidP="00FF4CB8">
            <w:pPr>
              <w:shd w:val="clear" w:color="auto" w:fill="FFFFFF" w:themeFill="background1"/>
              <w:autoSpaceDE w:val="0"/>
              <w:autoSpaceDN w:val="0"/>
              <w:adjustRightInd w:val="0"/>
              <w:spacing w:after="0" w:line="240" w:lineRule="auto"/>
              <w:ind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7.000.000 - 9.999.999</w:t>
            </w:r>
          </w:p>
        </w:tc>
        <w:tc>
          <w:tcPr>
            <w:tcW w:w="709" w:type="dxa"/>
            <w:tcBorders>
              <w:top w:val="nil"/>
              <w:left w:val="single" w:sz="16" w:space="0" w:color="000000"/>
              <w:bottom w:val="nil"/>
            </w:tcBorders>
            <w:shd w:val="clear" w:color="auto" w:fill="FFFFFF"/>
          </w:tcPr>
          <w:p w14:paraId="160B75C6"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26</w:t>
            </w:r>
          </w:p>
        </w:tc>
        <w:tc>
          <w:tcPr>
            <w:tcW w:w="709" w:type="dxa"/>
            <w:tcBorders>
              <w:top w:val="nil"/>
              <w:bottom w:val="nil"/>
            </w:tcBorders>
            <w:shd w:val="clear" w:color="auto" w:fill="FFFFFF"/>
          </w:tcPr>
          <w:p w14:paraId="50B1F430"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16,67</w:t>
            </w:r>
          </w:p>
        </w:tc>
        <w:tc>
          <w:tcPr>
            <w:tcW w:w="870" w:type="dxa"/>
            <w:tcBorders>
              <w:top w:val="nil"/>
              <w:bottom w:val="nil"/>
            </w:tcBorders>
            <w:shd w:val="clear" w:color="auto" w:fill="FFFFFF"/>
          </w:tcPr>
          <w:p w14:paraId="55F1A54F"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16,67</w:t>
            </w:r>
          </w:p>
        </w:tc>
        <w:tc>
          <w:tcPr>
            <w:tcW w:w="1134" w:type="dxa"/>
            <w:tcBorders>
              <w:top w:val="nil"/>
              <w:bottom w:val="nil"/>
              <w:right w:val="single" w:sz="16" w:space="0" w:color="000000"/>
            </w:tcBorders>
            <w:shd w:val="clear" w:color="auto" w:fill="FFFFFF"/>
          </w:tcPr>
          <w:p w14:paraId="325FB9AB"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93,58</w:t>
            </w:r>
          </w:p>
        </w:tc>
      </w:tr>
      <w:tr w:rsidR="00FF4CB8" w:rsidRPr="00675F8B" w14:paraId="504ED743" w14:textId="77777777" w:rsidTr="00FF4CB8">
        <w:trPr>
          <w:cantSplit/>
          <w:trHeight w:val="367"/>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14:paraId="69B47504"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01" w:type="dxa"/>
            <w:tcBorders>
              <w:top w:val="nil"/>
              <w:left w:val="nil"/>
              <w:bottom w:val="nil"/>
              <w:right w:val="single" w:sz="16" w:space="0" w:color="000000"/>
            </w:tcBorders>
            <w:shd w:val="clear" w:color="auto" w:fill="FFFFFF"/>
            <w:vAlign w:val="center"/>
          </w:tcPr>
          <w:p w14:paraId="4AFA1496" w14:textId="77777777" w:rsidR="00FF4CB8" w:rsidRPr="00675F8B" w:rsidRDefault="00FF4CB8" w:rsidP="00FF4CB8">
            <w:pPr>
              <w:shd w:val="clear" w:color="auto" w:fill="FFFFFF" w:themeFill="background1"/>
              <w:autoSpaceDE w:val="0"/>
              <w:autoSpaceDN w:val="0"/>
              <w:adjustRightInd w:val="0"/>
              <w:spacing w:after="0" w:line="240" w:lineRule="auto"/>
              <w:ind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10.000.000 - 12.999.999</w:t>
            </w:r>
          </w:p>
        </w:tc>
        <w:tc>
          <w:tcPr>
            <w:tcW w:w="709" w:type="dxa"/>
            <w:tcBorders>
              <w:top w:val="nil"/>
              <w:left w:val="single" w:sz="16" w:space="0" w:color="000000"/>
              <w:bottom w:val="nil"/>
            </w:tcBorders>
            <w:shd w:val="clear" w:color="auto" w:fill="FFFFFF"/>
          </w:tcPr>
          <w:p w14:paraId="76F49B2D"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w:t>
            </w:r>
          </w:p>
        </w:tc>
        <w:tc>
          <w:tcPr>
            <w:tcW w:w="709" w:type="dxa"/>
            <w:tcBorders>
              <w:top w:val="nil"/>
              <w:bottom w:val="nil"/>
            </w:tcBorders>
            <w:shd w:val="clear" w:color="auto" w:fill="FFFFFF"/>
          </w:tcPr>
          <w:p w14:paraId="20F201A3"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870" w:type="dxa"/>
            <w:tcBorders>
              <w:top w:val="nil"/>
              <w:bottom w:val="nil"/>
            </w:tcBorders>
            <w:shd w:val="clear" w:color="auto" w:fill="FFFFFF"/>
          </w:tcPr>
          <w:p w14:paraId="7F35A074"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1134" w:type="dxa"/>
            <w:tcBorders>
              <w:top w:val="nil"/>
              <w:bottom w:val="nil"/>
              <w:right w:val="single" w:sz="16" w:space="0" w:color="000000"/>
            </w:tcBorders>
            <w:shd w:val="clear" w:color="auto" w:fill="FFFFFF"/>
          </w:tcPr>
          <w:p w14:paraId="475984F7"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96,80</w:t>
            </w:r>
          </w:p>
        </w:tc>
      </w:tr>
      <w:tr w:rsidR="00FF4CB8" w:rsidRPr="00675F8B" w14:paraId="3D5B99E8" w14:textId="77777777" w:rsidTr="00FF4CB8">
        <w:trPr>
          <w:cantSplit/>
          <w:trHeight w:val="367"/>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14:paraId="7BA515E1"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01" w:type="dxa"/>
            <w:tcBorders>
              <w:top w:val="nil"/>
              <w:left w:val="nil"/>
              <w:bottom w:val="nil"/>
              <w:right w:val="single" w:sz="16" w:space="0" w:color="000000"/>
            </w:tcBorders>
            <w:shd w:val="clear" w:color="auto" w:fill="FFFFFF"/>
            <w:vAlign w:val="center"/>
          </w:tcPr>
          <w:p w14:paraId="07455233" w14:textId="77777777" w:rsidR="00FF4CB8" w:rsidRPr="00675F8B" w:rsidRDefault="00FF4CB8" w:rsidP="00FF4CB8">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&gt; 13.000.000</w:t>
            </w:r>
          </w:p>
        </w:tc>
        <w:tc>
          <w:tcPr>
            <w:tcW w:w="709" w:type="dxa"/>
            <w:tcBorders>
              <w:top w:val="nil"/>
              <w:left w:val="single" w:sz="16" w:space="0" w:color="000000"/>
              <w:bottom w:val="nil"/>
            </w:tcBorders>
            <w:shd w:val="clear" w:color="auto" w:fill="FFFFFF"/>
          </w:tcPr>
          <w:p w14:paraId="096F32F1"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w:t>
            </w:r>
          </w:p>
        </w:tc>
        <w:tc>
          <w:tcPr>
            <w:tcW w:w="709" w:type="dxa"/>
            <w:tcBorders>
              <w:top w:val="nil"/>
              <w:bottom w:val="nil"/>
            </w:tcBorders>
            <w:shd w:val="clear" w:color="auto" w:fill="FFFFFF"/>
          </w:tcPr>
          <w:p w14:paraId="0A01F4D0"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870" w:type="dxa"/>
            <w:tcBorders>
              <w:top w:val="nil"/>
              <w:bottom w:val="nil"/>
            </w:tcBorders>
            <w:shd w:val="clear" w:color="auto" w:fill="FFFFFF"/>
          </w:tcPr>
          <w:p w14:paraId="081977F4"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1134" w:type="dxa"/>
            <w:tcBorders>
              <w:top w:val="nil"/>
              <w:bottom w:val="nil"/>
              <w:right w:val="single" w:sz="16" w:space="0" w:color="000000"/>
            </w:tcBorders>
            <w:shd w:val="clear" w:color="auto" w:fill="FFFFFF"/>
          </w:tcPr>
          <w:p w14:paraId="541B7B72"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FF4CB8" w:rsidRPr="00675F8B" w14:paraId="754EDDFF" w14:textId="77777777" w:rsidTr="00FF4CB8">
        <w:trPr>
          <w:cantSplit/>
          <w:trHeight w:val="367"/>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14:paraId="7E2C3CC8"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01" w:type="dxa"/>
            <w:tcBorders>
              <w:top w:val="nil"/>
              <w:left w:val="nil"/>
              <w:bottom w:val="single" w:sz="16" w:space="0" w:color="000000"/>
              <w:right w:val="single" w:sz="16" w:space="0" w:color="000000"/>
            </w:tcBorders>
            <w:shd w:val="clear" w:color="auto" w:fill="FFFFFF"/>
            <w:vAlign w:val="center"/>
          </w:tcPr>
          <w:p w14:paraId="0224CD41" w14:textId="77777777" w:rsidR="00FF4CB8" w:rsidRPr="00675F8B" w:rsidRDefault="00FF4CB8" w:rsidP="00FF4CB8">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709" w:type="dxa"/>
            <w:tcBorders>
              <w:top w:val="nil"/>
              <w:left w:val="single" w:sz="16" w:space="0" w:color="000000"/>
              <w:bottom w:val="single" w:sz="16" w:space="0" w:color="000000"/>
            </w:tcBorders>
            <w:shd w:val="clear" w:color="auto" w:fill="FFFFFF"/>
          </w:tcPr>
          <w:p w14:paraId="58E2EF2F"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09" w:type="dxa"/>
            <w:tcBorders>
              <w:top w:val="nil"/>
              <w:bottom w:val="single" w:sz="16" w:space="0" w:color="000000"/>
            </w:tcBorders>
            <w:shd w:val="clear" w:color="auto" w:fill="FFFFFF"/>
          </w:tcPr>
          <w:p w14:paraId="14FEBD3D"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870" w:type="dxa"/>
            <w:tcBorders>
              <w:top w:val="nil"/>
              <w:bottom w:val="single" w:sz="16" w:space="0" w:color="000000"/>
            </w:tcBorders>
            <w:shd w:val="clear" w:color="auto" w:fill="FFFFFF"/>
          </w:tcPr>
          <w:p w14:paraId="0BAE8B81" w14:textId="77777777" w:rsidR="00FF4CB8" w:rsidRPr="00675F8B" w:rsidRDefault="00FF4CB8" w:rsidP="00FF4CB8">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1134" w:type="dxa"/>
            <w:tcBorders>
              <w:top w:val="nil"/>
              <w:bottom w:val="single" w:sz="16" w:space="0" w:color="000000"/>
              <w:right w:val="single" w:sz="16" w:space="0" w:color="000000"/>
            </w:tcBorders>
            <w:shd w:val="clear" w:color="auto" w:fill="FFFFFF"/>
          </w:tcPr>
          <w:p w14:paraId="422A8C22" w14:textId="77777777" w:rsidR="00FF4CB8" w:rsidRPr="00675F8B" w:rsidRDefault="00FF4CB8" w:rsidP="00FF4CB8">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184EB53B" w14:textId="0AE6B3B9" w:rsidR="00FF4CB8" w:rsidRDefault="00FF4CB8" w:rsidP="0006323C">
      <w:pPr>
        <w:pStyle w:val="HTMLPreformatted"/>
        <w:shd w:val="clear" w:color="auto" w:fill="FFFFFF" w:themeFill="background1"/>
        <w:ind w:left="142"/>
        <w:jc w:val="both"/>
        <w:rPr>
          <w:rStyle w:val="y2iqfc"/>
          <w:rFonts w:ascii="Arial" w:hAnsi="Arial" w:cs="Arial"/>
          <w:color w:val="202124"/>
          <w:sz w:val="18"/>
          <w:szCs w:val="18"/>
          <w:lang w:val="en"/>
        </w:rPr>
      </w:pPr>
      <w:r>
        <w:rPr>
          <w:rStyle w:val="y2iqfc"/>
          <w:rFonts w:ascii="Arial" w:hAnsi="Arial" w:cs="Arial"/>
          <w:color w:val="202124"/>
          <w:sz w:val="18"/>
          <w:szCs w:val="18"/>
          <w:lang w:val="en"/>
        </w:rPr>
        <w:t xml:space="preserve">   </w:t>
      </w:r>
      <w:proofErr w:type="gramStart"/>
      <w:r>
        <w:rPr>
          <w:rStyle w:val="y2iqfc"/>
          <w:rFonts w:ascii="Arial" w:hAnsi="Arial" w:cs="Arial"/>
          <w:color w:val="202124"/>
          <w:sz w:val="18"/>
          <w:szCs w:val="18"/>
          <w:lang w:val="en"/>
        </w:rPr>
        <w:t>Source :</w:t>
      </w:r>
      <w:proofErr w:type="gramEnd"/>
      <w:r>
        <w:rPr>
          <w:rStyle w:val="y2iqfc"/>
          <w:rFonts w:ascii="Arial" w:hAnsi="Arial" w:cs="Arial"/>
          <w:color w:val="202124"/>
          <w:sz w:val="18"/>
          <w:szCs w:val="18"/>
          <w:lang w:val="en"/>
        </w:rPr>
        <w:t xml:space="preserve"> Data Processing, 2022</w:t>
      </w:r>
    </w:p>
    <w:p w14:paraId="62CC05B8" w14:textId="77777777" w:rsidR="00FF4CB8" w:rsidRDefault="00FF4CB8" w:rsidP="0006323C">
      <w:pPr>
        <w:pStyle w:val="HTMLPreformatted"/>
        <w:shd w:val="clear" w:color="auto" w:fill="FFFFFF" w:themeFill="background1"/>
        <w:ind w:left="142"/>
        <w:jc w:val="both"/>
        <w:rPr>
          <w:rStyle w:val="y2iqfc"/>
          <w:rFonts w:ascii="Arial" w:hAnsi="Arial" w:cs="Arial"/>
          <w:color w:val="202124"/>
          <w:sz w:val="18"/>
          <w:szCs w:val="18"/>
          <w:lang w:val="en"/>
        </w:rPr>
      </w:pPr>
    </w:p>
    <w:p w14:paraId="0EB64278" w14:textId="48043F8E" w:rsidR="00AD33D0" w:rsidRPr="00675F8B" w:rsidRDefault="00AD33D0" w:rsidP="0006323C">
      <w:pPr>
        <w:pStyle w:val="HTMLPreformatted"/>
        <w:shd w:val="clear" w:color="auto" w:fill="FFFFFF" w:themeFill="background1"/>
        <w:ind w:left="142"/>
        <w:jc w:val="both"/>
        <w:rPr>
          <w:rFonts w:ascii="Arial" w:hAnsi="Arial" w:cs="Arial"/>
          <w:color w:val="202124"/>
          <w:sz w:val="18"/>
          <w:szCs w:val="18"/>
        </w:rPr>
      </w:pPr>
      <w:r w:rsidRPr="00675F8B">
        <w:rPr>
          <w:rStyle w:val="y2iqfc"/>
          <w:rFonts w:ascii="Arial" w:hAnsi="Arial" w:cs="Arial"/>
          <w:color w:val="202124"/>
          <w:sz w:val="18"/>
          <w:szCs w:val="18"/>
          <w:lang w:val="en"/>
        </w:rPr>
        <w:t>The results of descriptive analysis show that the income per month of respondents with the highest percentage of income in the range of 4 million - 6.9 million is 63 people (40.38%) and the lowest percentage of respondents' income is income &gt; 10 million as many as 10 people (6.42 %). This indicates that the majority of respondents work with monthly income still below the DKI Provincial Minimum Wage</w:t>
      </w:r>
    </w:p>
    <w:p w14:paraId="38C708C2" w14:textId="27E0D7DA" w:rsidR="009213E5" w:rsidRDefault="009213E5" w:rsidP="00806756">
      <w:pPr>
        <w:widowControl w:val="0"/>
        <w:shd w:val="clear" w:color="auto" w:fill="FFFFFF" w:themeFill="background1"/>
        <w:autoSpaceDE w:val="0"/>
        <w:autoSpaceDN w:val="0"/>
        <w:spacing w:before="36" w:after="0" w:line="240" w:lineRule="auto"/>
        <w:jc w:val="both"/>
        <w:rPr>
          <w:rFonts w:ascii="Arial" w:eastAsia="Times New Roman" w:hAnsi="Arial" w:cs="Arial"/>
          <w:b/>
          <w:bCs/>
          <w:iCs/>
          <w:sz w:val="18"/>
          <w:szCs w:val="18"/>
          <w:lang w:val="en-US"/>
        </w:rPr>
      </w:pPr>
    </w:p>
    <w:p w14:paraId="2108FE67" w14:textId="03DD9FFE" w:rsidR="00AD33D0" w:rsidRPr="00675F8B" w:rsidRDefault="003034F5" w:rsidP="00806756">
      <w:pPr>
        <w:pStyle w:val="HTMLPreformatted"/>
        <w:shd w:val="clear" w:color="auto" w:fill="FFFFFF" w:themeFill="background1"/>
        <w:ind w:left="142"/>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6</w:t>
      </w:r>
      <w:r w:rsidR="00AD33D0" w:rsidRPr="00675F8B">
        <w:rPr>
          <w:rStyle w:val="y2iqfc"/>
          <w:rFonts w:ascii="Arial" w:hAnsi="Arial" w:cs="Arial"/>
          <w:b/>
          <w:bCs/>
          <w:color w:val="202124"/>
          <w:sz w:val="18"/>
          <w:szCs w:val="18"/>
          <w:lang w:val="en"/>
        </w:rPr>
        <w:t>) Smartphone / Computer Use</w:t>
      </w:r>
    </w:p>
    <w:p w14:paraId="711469F1" w14:textId="77777777" w:rsidR="00AD33D0" w:rsidRPr="00675F8B" w:rsidRDefault="00AD33D0" w:rsidP="00806756">
      <w:pPr>
        <w:pStyle w:val="HTMLPreformatted"/>
        <w:shd w:val="clear" w:color="auto" w:fill="FFFFFF" w:themeFill="background1"/>
        <w:ind w:left="142"/>
        <w:jc w:val="both"/>
        <w:rPr>
          <w:rStyle w:val="y2iqfc"/>
          <w:rFonts w:ascii="Arial" w:hAnsi="Arial" w:cs="Arial"/>
          <w:b/>
          <w:bCs/>
          <w:color w:val="202124"/>
          <w:sz w:val="18"/>
          <w:szCs w:val="18"/>
          <w:lang w:val="en"/>
        </w:rPr>
      </w:pPr>
    </w:p>
    <w:p w14:paraId="3731290E" w14:textId="77777777" w:rsidR="00AD33D0" w:rsidRPr="00675F8B" w:rsidRDefault="00AD33D0" w:rsidP="00806756">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6. Distribution of Respondents</w:t>
      </w:r>
    </w:p>
    <w:p w14:paraId="7400C424" w14:textId="77777777" w:rsidR="00AD33D0" w:rsidRPr="00675F8B" w:rsidRDefault="00AD33D0" w:rsidP="00806756">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Ability to Use Smartphone / Computer</w:t>
      </w:r>
    </w:p>
    <w:tbl>
      <w:tblPr>
        <w:tblpPr w:leftFromText="180" w:rightFromText="180" w:vertAnchor="text" w:horzAnchor="page" w:tblpX="5866" w:tblpY="92"/>
        <w:tblW w:w="4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
        <w:gridCol w:w="951"/>
        <w:gridCol w:w="709"/>
        <w:gridCol w:w="728"/>
        <w:gridCol w:w="831"/>
        <w:gridCol w:w="1134"/>
      </w:tblGrid>
      <w:tr w:rsidR="004E43DF" w:rsidRPr="00675F8B" w14:paraId="19FB4353" w14:textId="77777777" w:rsidTr="004E43DF">
        <w:trPr>
          <w:cantSplit/>
        </w:trPr>
        <w:tc>
          <w:tcPr>
            <w:tcW w:w="992" w:type="dxa"/>
            <w:gridSpan w:val="2"/>
            <w:tcBorders>
              <w:top w:val="single" w:sz="16" w:space="0" w:color="000000"/>
              <w:left w:val="single" w:sz="16" w:space="0" w:color="000000"/>
              <w:bottom w:val="single" w:sz="16" w:space="0" w:color="000000"/>
              <w:right w:val="nil"/>
            </w:tcBorders>
            <w:shd w:val="clear" w:color="auto" w:fill="FFFFFF"/>
          </w:tcPr>
          <w:p w14:paraId="0686348D" w14:textId="77777777" w:rsidR="004E43DF" w:rsidRPr="00675F8B" w:rsidRDefault="004E43DF" w:rsidP="004E43DF">
            <w:pPr>
              <w:shd w:val="clear" w:color="auto" w:fill="FFFFFF" w:themeFill="background1"/>
              <w:autoSpaceDE w:val="0"/>
              <w:autoSpaceDN w:val="0"/>
              <w:adjustRightInd w:val="0"/>
              <w:spacing w:after="0" w:line="240" w:lineRule="auto"/>
              <w:ind w:left="-2522"/>
              <w:rPr>
                <w:rFonts w:ascii="Arial" w:eastAsia="Calibri" w:hAnsi="Arial" w:cs="Arial"/>
                <w:sz w:val="18"/>
                <w:szCs w:val="18"/>
                <w:lang w:val="en-US"/>
              </w:rPr>
            </w:pPr>
          </w:p>
        </w:tc>
        <w:tc>
          <w:tcPr>
            <w:tcW w:w="709" w:type="dxa"/>
            <w:tcBorders>
              <w:top w:val="single" w:sz="16" w:space="0" w:color="000000"/>
              <w:left w:val="single" w:sz="16" w:space="0" w:color="000000"/>
              <w:bottom w:val="single" w:sz="16" w:space="0" w:color="000000"/>
            </w:tcBorders>
            <w:shd w:val="clear" w:color="auto" w:fill="FFFFFF"/>
          </w:tcPr>
          <w:p w14:paraId="659AC18A"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728" w:type="dxa"/>
            <w:tcBorders>
              <w:top w:val="single" w:sz="16" w:space="0" w:color="000000"/>
              <w:bottom w:val="single" w:sz="16" w:space="0" w:color="000000"/>
            </w:tcBorders>
            <w:shd w:val="clear" w:color="auto" w:fill="FFFFFF"/>
          </w:tcPr>
          <w:p w14:paraId="7CFFAD6F"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831" w:type="dxa"/>
            <w:tcBorders>
              <w:top w:val="single" w:sz="16" w:space="0" w:color="000000"/>
              <w:bottom w:val="single" w:sz="16" w:space="0" w:color="000000"/>
            </w:tcBorders>
            <w:shd w:val="clear" w:color="auto" w:fill="FFFFFF"/>
          </w:tcPr>
          <w:p w14:paraId="77AD8783"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Valid </w:t>
            </w:r>
            <w:r>
              <w:rPr>
                <w:rFonts w:ascii="Arial" w:eastAsia="Calibri" w:hAnsi="Arial" w:cs="Arial"/>
                <w:color w:val="000000"/>
                <w:sz w:val="18"/>
                <w:szCs w:val="18"/>
                <w:lang w:val="en-US"/>
              </w:rPr>
              <w:t>%</w:t>
            </w:r>
          </w:p>
        </w:tc>
        <w:tc>
          <w:tcPr>
            <w:tcW w:w="1134" w:type="dxa"/>
            <w:tcBorders>
              <w:top w:val="single" w:sz="16" w:space="0" w:color="000000"/>
              <w:bottom w:val="single" w:sz="16" w:space="0" w:color="000000"/>
              <w:right w:val="single" w:sz="16" w:space="0" w:color="000000"/>
            </w:tcBorders>
            <w:shd w:val="clear" w:color="auto" w:fill="FFFFFF"/>
          </w:tcPr>
          <w:p w14:paraId="5734A719"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Cumulative </w:t>
            </w:r>
            <w:r>
              <w:rPr>
                <w:rFonts w:ascii="Arial" w:eastAsia="Calibri" w:hAnsi="Arial" w:cs="Arial"/>
                <w:color w:val="000000"/>
                <w:sz w:val="18"/>
                <w:szCs w:val="18"/>
                <w:lang w:val="en-US"/>
              </w:rPr>
              <w:t>%</w:t>
            </w:r>
          </w:p>
        </w:tc>
      </w:tr>
      <w:tr w:rsidR="004E43DF" w:rsidRPr="00675F8B" w14:paraId="6F052C61" w14:textId="77777777" w:rsidTr="004E43DF">
        <w:trPr>
          <w:cantSplit/>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14:paraId="57528771" w14:textId="77777777" w:rsidR="004E43DF" w:rsidRPr="00675F8B" w:rsidRDefault="004E43DF" w:rsidP="004E43DF">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p>
        </w:tc>
        <w:tc>
          <w:tcPr>
            <w:tcW w:w="951" w:type="dxa"/>
            <w:tcBorders>
              <w:top w:val="single" w:sz="16" w:space="0" w:color="000000"/>
              <w:left w:val="nil"/>
              <w:bottom w:val="nil"/>
              <w:right w:val="single" w:sz="16" w:space="0" w:color="000000"/>
            </w:tcBorders>
            <w:shd w:val="clear" w:color="auto" w:fill="FFFFFF"/>
            <w:vAlign w:val="center"/>
          </w:tcPr>
          <w:p w14:paraId="1422CE0C" w14:textId="77777777" w:rsidR="004E43DF" w:rsidRPr="00675F8B" w:rsidRDefault="004E43DF" w:rsidP="004E43DF">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Yes</w:t>
            </w:r>
          </w:p>
        </w:tc>
        <w:tc>
          <w:tcPr>
            <w:tcW w:w="709" w:type="dxa"/>
            <w:tcBorders>
              <w:top w:val="single" w:sz="16" w:space="0" w:color="000000"/>
              <w:left w:val="single" w:sz="16" w:space="0" w:color="000000"/>
              <w:bottom w:val="nil"/>
            </w:tcBorders>
            <w:shd w:val="clear" w:color="auto" w:fill="FFFFFF"/>
          </w:tcPr>
          <w:p w14:paraId="16476D97"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152</w:t>
            </w:r>
          </w:p>
        </w:tc>
        <w:tc>
          <w:tcPr>
            <w:tcW w:w="728" w:type="dxa"/>
            <w:tcBorders>
              <w:top w:val="single" w:sz="16" w:space="0" w:color="000000"/>
              <w:bottom w:val="nil"/>
            </w:tcBorders>
            <w:shd w:val="clear" w:color="auto" w:fill="FFFFFF"/>
          </w:tcPr>
          <w:p w14:paraId="4D43FB6B"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97,44</w:t>
            </w:r>
          </w:p>
        </w:tc>
        <w:tc>
          <w:tcPr>
            <w:tcW w:w="831" w:type="dxa"/>
            <w:tcBorders>
              <w:top w:val="single" w:sz="16" w:space="0" w:color="000000"/>
              <w:bottom w:val="nil"/>
            </w:tcBorders>
            <w:shd w:val="clear" w:color="auto" w:fill="FFFFFF"/>
          </w:tcPr>
          <w:p w14:paraId="44110F3D"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97,44</w:t>
            </w:r>
          </w:p>
        </w:tc>
        <w:tc>
          <w:tcPr>
            <w:tcW w:w="1134" w:type="dxa"/>
            <w:tcBorders>
              <w:top w:val="single" w:sz="16" w:space="0" w:color="000000"/>
              <w:bottom w:val="nil"/>
              <w:right w:val="single" w:sz="16" w:space="0" w:color="000000"/>
            </w:tcBorders>
            <w:shd w:val="clear" w:color="auto" w:fill="FFFFFF"/>
          </w:tcPr>
          <w:p w14:paraId="5D82690E"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97,44</w:t>
            </w:r>
          </w:p>
        </w:tc>
      </w:tr>
      <w:tr w:rsidR="004E43DF" w:rsidRPr="00675F8B" w14:paraId="475AF1C3" w14:textId="77777777" w:rsidTr="004E43DF">
        <w:trPr>
          <w:cantSplit/>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34846D77" w14:textId="77777777" w:rsidR="004E43DF" w:rsidRPr="00675F8B" w:rsidRDefault="004E43DF" w:rsidP="004E43DF">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951" w:type="dxa"/>
            <w:tcBorders>
              <w:top w:val="nil"/>
              <w:left w:val="nil"/>
              <w:bottom w:val="nil"/>
              <w:right w:val="single" w:sz="16" w:space="0" w:color="000000"/>
            </w:tcBorders>
            <w:shd w:val="clear" w:color="auto" w:fill="FFFFFF"/>
            <w:vAlign w:val="center"/>
          </w:tcPr>
          <w:p w14:paraId="57683B2E" w14:textId="77777777" w:rsidR="004E43DF" w:rsidRPr="00675F8B" w:rsidRDefault="004E43DF" w:rsidP="004E43DF">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No</w:t>
            </w:r>
          </w:p>
        </w:tc>
        <w:tc>
          <w:tcPr>
            <w:tcW w:w="709" w:type="dxa"/>
            <w:tcBorders>
              <w:top w:val="nil"/>
              <w:left w:val="single" w:sz="16" w:space="0" w:color="000000"/>
              <w:bottom w:val="nil"/>
            </w:tcBorders>
            <w:shd w:val="clear" w:color="auto" w:fill="FFFFFF"/>
          </w:tcPr>
          <w:p w14:paraId="54B34274" w14:textId="77777777" w:rsidR="004E43DF" w:rsidRPr="00675F8B" w:rsidRDefault="004E43DF" w:rsidP="004E43DF">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4</w:t>
            </w:r>
          </w:p>
        </w:tc>
        <w:tc>
          <w:tcPr>
            <w:tcW w:w="728" w:type="dxa"/>
            <w:tcBorders>
              <w:top w:val="nil"/>
              <w:bottom w:val="nil"/>
            </w:tcBorders>
            <w:shd w:val="clear" w:color="auto" w:fill="FFFFFF"/>
          </w:tcPr>
          <w:p w14:paraId="7C0947CF" w14:textId="77777777" w:rsidR="004E43DF" w:rsidRPr="00675F8B" w:rsidRDefault="004E43DF" w:rsidP="004E43DF">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2,56</w:t>
            </w:r>
          </w:p>
        </w:tc>
        <w:tc>
          <w:tcPr>
            <w:tcW w:w="831" w:type="dxa"/>
            <w:tcBorders>
              <w:top w:val="nil"/>
              <w:bottom w:val="nil"/>
            </w:tcBorders>
            <w:shd w:val="clear" w:color="auto" w:fill="FFFFFF"/>
          </w:tcPr>
          <w:p w14:paraId="0B14D114" w14:textId="77777777" w:rsidR="004E43DF" w:rsidRPr="00675F8B" w:rsidRDefault="004E43DF" w:rsidP="004E43DF">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2,56</w:t>
            </w:r>
          </w:p>
        </w:tc>
        <w:tc>
          <w:tcPr>
            <w:tcW w:w="1134" w:type="dxa"/>
            <w:tcBorders>
              <w:top w:val="nil"/>
              <w:bottom w:val="nil"/>
              <w:right w:val="single" w:sz="16" w:space="0" w:color="000000"/>
            </w:tcBorders>
            <w:shd w:val="clear" w:color="auto" w:fill="FFFFFF"/>
          </w:tcPr>
          <w:p w14:paraId="38A5AFED" w14:textId="77777777" w:rsidR="004E43DF" w:rsidRPr="00675F8B" w:rsidRDefault="004E43DF" w:rsidP="004E43DF">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4E43DF" w:rsidRPr="00675F8B" w14:paraId="4158C058" w14:textId="77777777" w:rsidTr="004E43DF">
        <w:trPr>
          <w:cantSplit/>
          <w:trHeight w:val="367"/>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14:paraId="06F99771" w14:textId="77777777" w:rsidR="004E43DF" w:rsidRPr="00675F8B" w:rsidRDefault="004E43DF" w:rsidP="004E43DF">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951" w:type="dxa"/>
            <w:tcBorders>
              <w:top w:val="nil"/>
              <w:left w:val="nil"/>
              <w:bottom w:val="single" w:sz="16" w:space="0" w:color="000000"/>
              <w:right w:val="single" w:sz="16" w:space="0" w:color="000000"/>
            </w:tcBorders>
            <w:shd w:val="clear" w:color="auto" w:fill="FFFFFF"/>
            <w:vAlign w:val="center"/>
          </w:tcPr>
          <w:p w14:paraId="3033761C" w14:textId="77777777" w:rsidR="004E43DF" w:rsidRPr="00675F8B" w:rsidRDefault="004E43DF" w:rsidP="004E43DF">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709" w:type="dxa"/>
            <w:tcBorders>
              <w:top w:val="nil"/>
              <w:left w:val="single" w:sz="16" w:space="0" w:color="000000"/>
              <w:bottom w:val="single" w:sz="16" w:space="0" w:color="000000"/>
            </w:tcBorders>
            <w:shd w:val="clear" w:color="auto" w:fill="FFFFFF"/>
          </w:tcPr>
          <w:p w14:paraId="4146E285" w14:textId="77777777" w:rsidR="004E43DF"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p>
          <w:p w14:paraId="576CD3B1"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28" w:type="dxa"/>
            <w:tcBorders>
              <w:top w:val="nil"/>
              <w:bottom w:val="single" w:sz="16" w:space="0" w:color="000000"/>
            </w:tcBorders>
            <w:shd w:val="clear" w:color="auto" w:fill="FFFFFF"/>
          </w:tcPr>
          <w:p w14:paraId="0502232B" w14:textId="77777777" w:rsidR="004E43DF"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p>
          <w:p w14:paraId="3E0BD162"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w:t>
            </w:r>
          </w:p>
        </w:tc>
        <w:tc>
          <w:tcPr>
            <w:tcW w:w="831" w:type="dxa"/>
            <w:tcBorders>
              <w:top w:val="nil"/>
              <w:bottom w:val="single" w:sz="16" w:space="0" w:color="000000"/>
            </w:tcBorders>
            <w:shd w:val="clear" w:color="auto" w:fill="FFFFFF"/>
          </w:tcPr>
          <w:p w14:paraId="666C6F3F" w14:textId="77777777" w:rsidR="004E43DF"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p>
          <w:p w14:paraId="68F4AB23" w14:textId="77777777" w:rsidR="004E43DF" w:rsidRPr="00675F8B" w:rsidRDefault="004E43DF" w:rsidP="004E43DF">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w:t>
            </w:r>
          </w:p>
        </w:tc>
        <w:tc>
          <w:tcPr>
            <w:tcW w:w="1134" w:type="dxa"/>
            <w:tcBorders>
              <w:top w:val="nil"/>
              <w:bottom w:val="single" w:sz="16" w:space="0" w:color="000000"/>
              <w:right w:val="single" w:sz="16" w:space="0" w:color="000000"/>
            </w:tcBorders>
            <w:shd w:val="clear" w:color="auto" w:fill="FFFFFF"/>
          </w:tcPr>
          <w:p w14:paraId="0D564319" w14:textId="77777777" w:rsidR="004E43DF" w:rsidRPr="00675F8B" w:rsidRDefault="004E43DF" w:rsidP="004E43DF">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59581439" w14:textId="2F54C82F" w:rsidR="00AD33D0" w:rsidRDefault="005B78CF" w:rsidP="00806756">
      <w:pPr>
        <w:pStyle w:val="HTMLPreformatted"/>
        <w:shd w:val="clear" w:color="auto" w:fill="FFFFFF" w:themeFill="background1"/>
        <w:jc w:val="both"/>
        <w:rPr>
          <w:rStyle w:val="y2iqfc"/>
          <w:rFonts w:ascii="Arial" w:hAnsi="Arial" w:cs="Arial"/>
          <w:color w:val="202124"/>
          <w:sz w:val="16"/>
          <w:szCs w:val="16"/>
          <w:lang w:val="en"/>
        </w:rPr>
      </w:pPr>
      <w:r>
        <w:rPr>
          <w:rStyle w:val="y2iqfc"/>
          <w:rFonts w:ascii="Arial" w:hAnsi="Arial" w:cs="Arial"/>
          <w:color w:val="202124"/>
          <w:sz w:val="18"/>
          <w:szCs w:val="18"/>
          <w:lang w:val="en"/>
        </w:rPr>
        <w:t xml:space="preserve">   </w:t>
      </w:r>
      <w:r w:rsidR="004E41F3">
        <w:rPr>
          <w:rStyle w:val="y2iqfc"/>
          <w:rFonts w:ascii="Arial" w:hAnsi="Arial" w:cs="Arial"/>
          <w:color w:val="202124"/>
          <w:sz w:val="18"/>
          <w:szCs w:val="18"/>
          <w:lang w:val="en"/>
        </w:rPr>
        <w:t xml:space="preserve">  </w:t>
      </w:r>
      <w:proofErr w:type="gramStart"/>
      <w:r w:rsidR="004E43DF">
        <w:rPr>
          <w:rStyle w:val="y2iqfc"/>
          <w:rFonts w:ascii="Arial" w:hAnsi="Arial" w:cs="Arial"/>
          <w:color w:val="202124"/>
          <w:sz w:val="18"/>
          <w:szCs w:val="18"/>
          <w:lang w:val="en"/>
        </w:rPr>
        <w:t>Source :</w:t>
      </w:r>
      <w:proofErr w:type="gramEnd"/>
      <w:r w:rsidR="004E43DF">
        <w:rPr>
          <w:rStyle w:val="y2iqfc"/>
          <w:rFonts w:ascii="Arial" w:hAnsi="Arial" w:cs="Arial"/>
          <w:color w:val="202124"/>
          <w:sz w:val="18"/>
          <w:szCs w:val="18"/>
          <w:lang w:val="en"/>
        </w:rPr>
        <w:t xml:space="preserve"> Data </w:t>
      </w:r>
      <w:r w:rsidRPr="005B78CF">
        <w:rPr>
          <w:rStyle w:val="y2iqfc"/>
          <w:rFonts w:ascii="Arial" w:hAnsi="Arial" w:cs="Arial"/>
          <w:color w:val="202124"/>
          <w:sz w:val="16"/>
          <w:szCs w:val="16"/>
          <w:lang w:val="en"/>
        </w:rPr>
        <w:t>Processing</w:t>
      </w:r>
      <w:r w:rsidR="004E43DF">
        <w:rPr>
          <w:rStyle w:val="y2iqfc"/>
          <w:rFonts w:ascii="Arial" w:hAnsi="Arial" w:cs="Arial"/>
          <w:color w:val="202124"/>
          <w:sz w:val="16"/>
          <w:szCs w:val="16"/>
          <w:lang w:val="en"/>
        </w:rPr>
        <w:t>,</w:t>
      </w:r>
      <w:r w:rsidRPr="005B78CF">
        <w:rPr>
          <w:rStyle w:val="y2iqfc"/>
          <w:rFonts w:ascii="Arial" w:hAnsi="Arial" w:cs="Arial"/>
          <w:color w:val="202124"/>
          <w:sz w:val="16"/>
          <w:szCs w:val="16"/>
          <w:lang w:val="en"/>
        </w:rPr>
        <w:t xml:space="preserve"> 2022</w:t>
      </w:r>
    </w:p>
    <w:p w14:paraId="3108F795" w14:textId="77777777" w:rsidR="005B78CF" w:rsidRPr="00675F8B" w:rsidRDefault="005B78CF" w:rsidP="00806756">
      <w:pPr>
        <w:pStyle w:val="HTMLPreformatted"/>
        <w:shd w:val="clear" w:color="auto" w:fill="FFFFFF" w:themeFill="background1"/>
        <w:jc w:val="both"/>
        <w:rPr>
          <w:rStyle w:val="y2iqfc"/>
          <w:rFonts w:ascii="Arial" w:hAnsi="Arial" w:cs="Arial"/>
          <w:color w:val="202124"/>
          <w:sz w:val="18"/>
          <w:szCs w:val="18"/>
          <w:lang w:val="en"/>
        </w:rPr>
      </w:pPr>
    </w:p>
    <w:p w14:paraId="230CA2DB" w14:textId="0D05C742" w:rsidR="00AD33D0" w:rsidRDefault="00AD33D0" w:rsidP="00806756">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results of the descriptive analysis show that most of the respondents can use smartphones / computers by 152 people (97.44%) and those who cannot use smartphones / computers 4 people (2.56%). This indicates that the majority of respondents are IT literate and can use/operate smartphones or computers.</w:t>
      </w:r>
    </w:p>
    <w:p w14:paraId="31B9EEF7" w14:textId="77777777" w:rsidR="009D3A16" w:rsidRPr="00675F8B" w:rsidRDefault="009D3A16" w:rsidP="00806756">
      <w:pPr>
        <w:pStyle w:val="HTMLPreformatted"/>
        <w:shd w:val="clear" w:color="auto" w:fill="FFFFFF" w:themeFill="background1"/>
        <w:jc w:val="both"/>
        <w:rPr>
          <w:rStyle w:val="y2iqfc"/>
          <w:rFonts w:ascii="Arial" w:hAnsi="Arial" w:cs="Arial"/>
          <w:color w:val="202124"/>
          <w:sz w:val="18"/>
          <w:szCs w:val="18"/>
          <w:lang w:val="en"/>
        </w:rPr>
      </w:pPr>
    </w:p>
    <w:p w14:paraId="36D05E5C" w14:textId="58329690" w:rsidR="00AD33D0" w:rsidRPr="00675F8B" w:rsidRDefault="009D3A16" w:rsidP="00806756">
      <w:pPr>
        <w:pStyle w:val="HTMLPreformatted"/>
        <w:shd w:val="clear" w:color="auto" w:fill="FFFFFF" w:themeFill="background1"/>
        <w:ind w:left="426" w:hanging="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7</w:t>
      </w:r>
      <w:r w:rsidR="008B2B08">
        <w:rPr>
          <w:rStyle w:val="y2iqfc"/>
          <w:rFonts w:ascii="Arial" w:hAnsi="Arial" w:cs="Arial"/>
          <w:b/>
          <w:bCs/>
          <w:color w:val="202124"/>
          <w:sz w:val="18"/>
          <w:szCs w:val="18"/>
          <w:lang w:val="en"/>
        </w:rPr>
        <w:t xml:space="preserve">) </w:t>
      </w:r>
      <w:r w:rsidR="00AD33D0" w:rsidRPr="00675F8B">
        <w:rPr>
          <w:rStyle w:val="y2iqfc"/>
          <w:rFonts w:ascii="Arial" w:hAnsi="Arial" w:cs="Arial"/>
          <w:b/>
          <w:bCs/>
          <w:color w:val="202124"/>
          <w:sz w:val="18"/>
          <w:szCs w:val="18"/>
          <w:lang w:val="en"/>
        </w:rPr>
        <w:t>Make Routine Monthly Payments (electric, PAM, Phone, Credit, etc.) Online</w:t>
      </w:r>
    </w:p>
    <w:p w14:paraId="72C0CF1A" w14:textId="5F530265" w:rsidR="00AD33D0" w:rsidRDefault="00AD33D0"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p>
    <w:p w14:paraId="0E8FD734" w14:textId="3F3F98B1" w:rsidR="0071733E" w:rsidRDefault="0071733E"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p>
    <w:p w14:paraId="05D19DFD" w14:textId="55A6A4A9" w:rsidR="0071733E" w:rsidRDefault="0071733E"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p>
    <w:p w14:paraId="7507D89C" w14:textId="490DC41E" w:rsidR="0071733E" w:rsidRDefault="0071733E"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p>
    <w:p w14:paraId="30299F05" w14:textId="47C660C7" w:rsidR="0071733E" w:rsidRDefault="0071733E"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p>
    <w:p w14:paraId="207B8398" w14:textId="77777777" w:rsidR="0071733E" w:rsidRPr="00675F8B" w:rsidRDefault="0071733E" w:rsidP="00806756">
      <w:pPr>
        <w:pStyle w:val="HTMLPreformatted"/>
        <w:shd w:val="clear" w:color="auto" w:fill="FFFFFF" w:themeFill="background1"/>
        <w:ind w:left="284" w:hanging="142"/>
        <w:jc w:val="both"/>
        <w:rPr>
          <w:rStyle w:val="y2iqfc"/>
          <w:rFonts w:ascii="Arial" w:hAnsi="Arial" w:cs="Arial"/>
          <w:color w:val="202124"/>
          <w:sz w:val="18"/>
          <w:szCs w:val="18"/>
          <w:lang w:val="en"/>
        </w:rPr>
      </w:pPr>
    </w:p>
    <w:p w14:paraId="69D616EC" w14:textId="77777777" w:rsidR="00AD33D0" w:rsidRPr="00675F8B" w:rsidRDefault="00AD33D0" w:rsidP="00806756">
      <w:pPr>
        <w:pStyle w:val="HTMLPreformatted"/>
        <w:shd w:val="clear" w:color="auto" w:fill="FFFFFF" w:themeFill="background1"/>
        <w:ind w:left="284" w:hanging="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lastRenderedPageBreak/>
        <w:t>Table 7. Distribution of Respondents</w:t>
      </w:r>
    </w:p>
    <w:p w14:paraId="553A4CF3" w14:textId="33AA101A" w:rsidR="00AD33D0" w:rsidRDefault="00AD33D0" w:rsidP="00806756">
      <w:pPr>
        <w:pStyle w:val="HTMLPreformatted"/>
        <w:shd w:val="clear" w:color="auto" w:fill="FFFFFF" w:themeFill="background1"/>
        <w:ind w:left="284" w:hanging="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 xml:space="preserve">Monthly Payments </w:t>
      </w:r>
      <w:proofErr w:type="gramStart"/>
      <w:r w:rsidRPr="00675F8B">
        <w:rPr>
          <w:rStyle w:val="y2iqfc"/>
          <w:rFonts w:ascii="Arial" w:hAnsi="Arial" w:cs="Arial"/>
          <w:b/>
          <w:bCs/>
          <w:color w:val="202124"/>
          <w:sz w:val="18"/>
          <w:szCs w:val="18"/>
          <w:lang w:val="en"/>
        </w:rPr>
        <w:t>With</w:t>
      </w:r>
      <w:proofErr w:type="gramEnd"/>
      <w:r w:rsidRPr="00675F8B">
        <w:rPr>
          <w:rStyle w:val="y2iqfc"/>
          <w:rFonts w:ascii="Arial" w:hAnsi="Arial" w:cs="Arial"/>
          <w:b/>
          <w:bCs/>
          <w:color w:val="202124"/>
          <w:sz w:val="18"/>
          <w:szCs w:val="18"/>
          <w:lang w:val="en"/>
        </w:rPr>
        <w:t xml:space="preserve"> Online Applications</w:t>
      </w:r>
    </w:p>
    <w:tbl>
      <w:tblPr>
        <w:tblpPr w:leftFromText="180" w:rightFromText="180" w:vertAnchor="text" w:horzAnchor="margin" w:tblpY="17"/>
        <w:tblW w:w="3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
        <w:gridCol w:w="965"/>
        <w:gridCol w:w="535"/>
        <w:gridCol w:w="708"/>
        <w:gridCol w:w="709"/>
        <w:gridCol w:w="851"/>
      </w:tblGrid>
      <w:tr w:rsidR="0071733E" w:rsidRPr="00675F8B" w14:paraId="5092C448" w14:textId="77777777" w:rsidTr="0071733E">
        <w:trPr>
          <w:cantSplit/>
          <w:trHeight w:val="383"/>
        </w:trPr>
        <w:tc>
          <w:tcPr>
            <w:tcW w:w="1045" w:type="dxa"/>
            <w:gridSpan w:val="2"/>
            <w:tcBorders>
              <w:top w:val="single" w:sz="16" w:space="0" w:color="000000"/>
              <w:left w:val="single" w:sz="16" w:space="0" w:color="000000"/>
              <w:bottom w:val="single" w:sz="16" w:space="0" w:color="000000"/>
              <w:right w:val="nil"/>
            </w:tcBorders>
            <w:shd w:val="clear" w:color="auto" w:fill="FFFFFF"/>
          </w:tcPr>
          <w:p w14:paraId="2BA6E415" w14:textId="77777777" w:rsidR="0071733E" w:rsidRPr="00675F8B" w:rsidRDefault="0071733E" w:rsidP="0071733E">
            <w:pPr>
              <w:shd w:val="clear" w:color="auto" w:fill="FFFFFF" w:themeFill="background1"/>
              <w:autoSpaceDE w:val="0"/>
              <w:autoSpaceDN w:val="0"/>
              <w:adjustRightInd w:val="0"/>
              <w:spacing w:after="0" w:line="240" w:lineRule="auto"/>
              <w:ind w:left="-729" w:firstLine="20"/>
              <w:rPr>
                <w:rFonts w:ascii="Arial" w:eastAsia="Calibri" w:hAnsi="Arial" w:cs="Arial"/>
                <w:sz w:val="18"/>
                <w:szCs w:val="18"/>
                <w:lang w:val="en-US"/>
              </w:rPr>
            </w:pPr>
          </w:p>
        </w:tc>
        <w:tc>
          <w:tcPr>
            <w:tcW w:w="535" w:type="dxa"/>
            <w:tcBorders>
              <w:top w:val="single" w:sz="16" w:space="0" w:color="000000"/>
              <w:left w:val="single" w:sz="16" w:space="0" w:color="000000"/>
              <w:bottom w:val="single" w:sz="16" w:space="0" w:color="000000"/>
            </w:tcBorders>
            <w:shd w:val="clear" w:color="auto" w:fill="FFFFFF"/>
          </w:tcPr>
          <w:p w14:paraId="3C88B5F2"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708" w:type="dxa"/>
            <w:tcBorders>
              <w:top w:val="single" w:sz="16" w:space="0" w:color="000000"/>
              <w:bottom w:val="single" w:sz="16" w:space="0" w:color="000000"/>
            </w:tcBorders>
            <w:shd w:val="clear" w:color="auto" w:fill="FFFFFF"/>
          </w:tcPr>
          <w:p w14:paraId="63B8E738"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709" w:type="dxa"/>
            <w:tcBorders>
              <w:top w:val="single" w:sz="16" w:space="0" w:color="000000"/>
              <w:bottom w:val="single" w:sz="16" w:space="0" w:color="000000"/>
            </w:tcBorders>
            <w:shd w:val="clear" w:color="auto" w:fill="FFFFFF"/>
          </w:tcPr>
          <w:p w14:paraId="478B352C"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proofErr w:type="gramStart"/>
            <w:r w:rsidRPr="00675F8B">
              <w:rPr>
                <w:rFonts w:ascii="Arial" w:eastAsia="Calibri" w:hAnsi="Arial" w:cs="Arial"/>
                <w:color w:val="000000"/>
                <w:sz w:val="18"/>
                <w:szCs w:val="18"/>
                <w:lang w:val="en-US"/>
              </w:rPr>
              <w:t xml:space="preserve">Valid  </w:t>
            </w:r>
            <w:r>
              <w:rPr>
                <w:rFonts w:ascii="Arial" w:eastAsia="Calibri" w:hAnsi="Arial" w:cs="Arial"/>
                <w:color w:val="000000"/>
                <w:sz w:val="18"/>
                <w:szCs w:val="18"/>
                <w:lang w:val="en-US"/>
              </w:rPr>
              <w:t>%</w:t>
            </w:r>
            <w:proofErr w:type="gramEnd"/>
          </w:p>
        </w:tc>
        <w:tc>
          <w:tcPr>
            <w:tcW w:w="851" w:type="dxa"/>
            <w:tcBorders>
              <w:top w:val="single" w:sz="16" w:space="0" w:color="000000"/>
              <w:bottom w:val="single" w:sz="16" w:space="0" w:color="000000"/>
              <w:right w:val="single" w:sz="16" w:space="0" w:color="000000"/>
            </w:tcBorders>
            <w:shd w:val="clear" w:color="auto" w:fill="FFFFFF"/>
          </w:tcPr>
          <w:p w14:paraId="4283AD0E"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Cumulative </w:t>
            </w:r>
            <w:r>
              <w:rPr>
                <w:rFonts w:ascii="Arial" w:eastAsia="Calibri" w:hAnsi="Arial" w:cs="Arial"/>
                <w:color w:val="000000"/>
                <w:sz w:val="18"/>
                <w:szCs w:val="18"/>
                <w:lang w:val="en-US"/>
              </w:rPr>
              <w:t>%</w:t>
            </w:r>
          </w:p>
        </w:tc>
      </w:tr>
      <w:tr w:rsidR="0071733E" w:rsidRPr="00675F8B" w14:paraId="34709CF8" w14:textId="77777777" w:rsidTr="0071733E">
        <w:trPr>
          <w:cantSplit/>
          <w:trHeight w:val="206"/>
        </w:trPr>
        <w:tc>
          <w:tcPr>
            <w:tcW w:w="80" w:type="dxa"/>
            <w:vMerge w:val="restart"/>
            <w:tcBorders>
              <w:top w:val="single" w:sz="16" w:space="0" w:color="000000"/>
              <w:left w:val="single" w:sz="16" w:space="0" w:color="000000"/>
              <w:bottom w:val="single" w:sz="16" w:space="0" w:color="000000"/>
              <w:right w:val="nil"/>
            </w:tcBorders>
            <w:shd w:val="clear" w:color="auto" w:fill="FFFFFF"/>
            <w:vAlign w:val="center"/>
          </w:tcPr>
          <w:p w14:paraId="2980E1F6" w14:textId="77777777" w:rsidR="0071733E" w:rsidRPr="00675F8B" w:rsidRDefault="0071733E" w:rsidP="0071733E">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p>
        </w:tc>
        <w:tc>
          <w:tcPr>
            <w:tcW w:w="965" w:type="dxa"/>
            <w:tcBorders>
              <w:top w:val="single" w:sz="16" w:space="0" w:color="000000"/>
              <w:left w:val="nil"/>
              <w:bottom w:val="nil"/>
              <w:right w:val="single" w:sz="16" w:space="0" w:color="000000"/>
            </w:tcBorders>
            <w:shd w:val="clear" w:color="auto" w:fill="FFFFFF"/>
            <w:vAlign w:val="center"/>
          </w:tcPr>
          <w:p w14:paraId="5069721C" w14:textId="77777777" w:rsidR="0071733E" w:rsidRPr="00675F8B" w:rsidRDefault="0071733E" w:rsidP="0071733E">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ATM / m-banking</w:t>
            </w:r>
          </w:p>
        </w:tc>
        <w:tc>
          <w:tcPr>
            <w:tcW w:w="535" w:type="dxa"/>
            <w:tcBorders>
              <w:top w:val="single" w:sz="16" w:space="0" w:color="000000"/>
              <w:left w:val="single" w:sz="16" w:space="0" w:color="000000"/>
              <w:bottom w:val="nil"/>
            </w:tcBorders>
            <w:shd w:val="clear" w:color="auto" w:fill="FFFFFF"/>
          </w:tcPr>
          <w:p w14:paraId="784B6A8B"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143</w:t>
            </w:r>
          </w:p>
        </w:tc>
        <w:tc>
          <w:tcPr>
            <w:tcW w:w="708" w:type="dxa"/>
            <w:tcBorders>
              <w:top w:val="single" w:sz="16" w:space="0" w:color="000000"/>
              <w:bottom w:val="nil"/>
            </w:tcBorders>
            <w:shd w:val="clear" w:color="auto" w:fill="FFFFFF"/>
          </w:tcPr>
          <w:p w14:paraId="0043568E"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91,67</w:t>
            </w:r>
          </w:p>
        </w:tc>
        <w:tc>
          <w:tcPr>
            <w:tcW w:w="709" w:type="dxa"/>
            <w:tcBorders>
              <w:top w:val="single" w:sz="16" w:space="0" w:color="000000"/>
              <w:bottom w:val="nil"/>
            </w:tcBorders>
            <w:shd w:val="clear" w:color="auto" w:fill="FFFFFF"/>
          </w:tcPr>
          <w:p w14:paraId="325C2309"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91,67</w:t>
            </w:r>
          </w:p>
        </w:tc>
        <w:tc>
          <w:tcPr>
            <w:tcW w:w="851" w:type="dxa"/>
            <w:tcBorders>
              <w:top w:val="single" w:sz="16" w:space="0" w:color="000000"/>
              <w:bottom w:val="nil"/>
              <w:right w:val="single" w:sz="16" w:space="0" w:color="000000"/>
            </w:tcBorders>
            <w:shd w:val="clear" w:color="auto" w:fill="FFFFFF"/>
          </w:tcPr>
          <w:p w14:paraId="13B8D283" w14:textId="77777777" w:rsidR="0071733E" w:rsidRPr="00675F8B" w:rsidRDefault="0071733E" w:rsidP="0071733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91,67</w:t>
            </w:r>
          </w:p>
        </w:tc>
      </w:tr>
      <w:tr w:rsidR="0071733E" w:rsidRPr="00675F8B" w14:paraId="740C8EF3" w14:textId="77777777" w:rsidTr="0071733E">
        <w:trPr>
          <w:cantSplit/>
          <w:trHeight w:val="442"/>
        </w:trPr>
        <w:tc>
          <w:tcPr>
            <w:tcW w:w="80" w:type="dxa"/>
            <w:vMerge/>
            <w:tcBorders>
              <w:top w:val="single" w:sz="16" w:space="0" w:color="000000"/>
              <w:left w:val="single" w:sz="16" w:space="0" w:color="000000"/>
              <w:bottom w:val="single" w:sz="16" w:space="0" w:color="000000"/>
              <w:right w:val="nil"/>
            </w:tcBorders>
            <w:shd w:val="clear" w:color="auto" w:fill="FFFFFF"/>
            <w:vAlign w:val="center"/>
          </w:tcPr>
          <w:p w14:paraId="5F42A478" w14:textId="77777777" w:rsidR="0071733E" w:rsidRPr="00675F8B" w:rsidRDefault="0071733E" w:rsidP="0071733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965" w:type="dxa"/>
            <w:tcBorders>
              <w:top w:val="nil"/>
              <w:left w:val="nil"/>
              <w:bottom w:val="nil"/>
              <w:right w:val="single" w:sz="16" w:space="0" w:color="000000"/>
            </w:tcBorders>
            <w:shd w:val="clear" w:color="auto" w:fill="FFFFFF"/>
            <w:vAlign w:val="center"/>
          </w:tcPr>
          <w:p w14:paraId="1AAC6949" w14:textId="77777777" w:rsidR="0071733E" w:rsidRPr="00675F8B" w:rsidRDefault="0071733E" w:rsidP="0071733E">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Ovo, </w:t>
            </w:r>
            <w:proofErr w:type="spellStart"/>
            <w:r w:rsidRPr="00675F8B">
              <w:rPr>
                <w:rFonts w:ascii="Arial" w:eastAsia="Calibri" w:hAnsi="Arial" w:cs="Arial"/>
                <w:color w:val="000000"/>
                <w:sz w:val="18"/>
                <w:szCs w:val="18"/>
                <w:lang w:val="en-US"/>
              </w:rPr>
              <w:t>Tokped</w:t>
            </w:r>
            <w:proofErr w:type="spellEnd"/>
            <w:r w:rsidRPr="00675F8B">
              <w:rPr>
                <w:rFonts w:ascii="Arial" w:eastAsia="Calibri" w:hAnsi="Arial" w:cs="Arial"/>
                <w:color w:val="000000"/>
                <w:sz w:val="18"/>
                <w:szCs w:val="18"/>
                <w:lang w:val="en-US"/>
              </w:rPr>
              <w:t xml:space="preserve">, </w:t>
            </w:r>
            <w:proofErr w:type="spellStart"/>
            <w:r w:rsidRPr="00675F8B">
              <w:rPr>
                <w:rFonts w:ascii="Arial" w:eastAsia="Calibri" w:hAnsi="Arial" w:cs="Arial"/>
                <w:color w:val="000000"/>
                <w:sz w:val="18"/>
                <w:szCs w:val="18"/>
                <w:lang w:val="en-US"/>
              </w:rPr>
              <w:t>Gopay</w:t>
            </w:r>
            <w:proofErr w:type="spellEnd"/>
            <w:r w:rsidRPr="00675F8B">
              <w:rPr>
                <w:rFonts w:ascii="Arial" w:eastAsia="Calibri" w:hAnsi="Arial" w:cs="Arial"/>
                <w:color w:val="000000"/>
                <w:sz w:val="18"/>
                <w:szCs w:val="18"/>
                <w:lang w:val="en-US"/>
              </w:rPr>
              <w:t xml:space="preserve">, </w:t>
            </w:r>
            <w:proofErr w:type="spellStart"/>
            <w:r w:rsidRPr="00675F8B">
              <w:rPr>
                <w:rFonts w:ascii="Arial" w:eastAsia="Calibri" w:hAnsi="Arial" w:cs="Arial"/>
                <w:color w:val="000000"/>
                <w:sz w:val="18"/>
                <w:szCs w:val="18"/>
                <w:lang w:val="en-US"/>
              </w:rPr>
              <w:t>etc</w:t>
            </w:r>
            <w:proofErr w:type="spellEnd"/>
          </w:p>
        </w:tc>
        <w:tc>
          <w:tcPr>
            <w:tcW w:w="535" w:type="dxa"/>
            <w:tcBorders>
              <w:top w:val="nil"/>
              <w:left w:val="single" w:sz="16" w:space="0" w:color="000000"/>
              <w:bottom w:val="nil"/>
            </w:tcBorders>
            <w:shd w:val="clear" w:color="auto" w:fill="FFFFFF"/>
          </w:tcPr>
          <w:p w14:paraId="634FD941"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w:t>
            </w:r>
          </w:p>
        </w:tc>
        <w:tc>
          <w:tcPr>
            <w:tcW w:w="708" w:type="dxa"/>
            <w:tcBorders>
              <w:top w:val="nil"/>
              <w:bottom w:val="nil"/>
            </w:tcBorders>
            <w:shd w:val="clear" w:color="auto" w:fill="FFFFFF"/>
          </w:tcPr>
          <w:p w14:paraId="094E7440"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5,77</w:t>
            </w:r>
          </w:p>
        </w:tc>
        <w:tc>
          <w:tcPr>
            <w:tcW w:w="709" w:type="dxa"/>
            <w:tcBorders>
              <w:top w:val="nil"/>
              <w:bottom w:val="nil"/>
            </w:tcBorders>
            <w:shd w:val="clear" w:color="auto" w:fill="FFFFFF"/>
          </w:tcPr>
          <w:p w14:paraId="21CE625D"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5,77</w:t>
            </w:r>
          </w:p>
        </w:tc>
        <w:tc>
          <w:tcPr>
            <w:tcW w:w="851" w:type="dxa"/>
            <w:tcBorders>
              <w:top w:val="nil"/>
              <w:bottom w:val="nil"/>
              <w:right w:val="single" w:sz="16" w:space="0" w:color="000000"/>
            </w:tcBorders>
            <w:shd w:val="clear" w:color="auto" w:fill="FFFFFF"/>
          </w:tcPr>
          <w:p w14:paraId="05A05C96"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97,44</w:t>
            </w:r>
          </w:p>
        </w:tc>
      </w:tr>
      <w:tr w:rsidR="0071733E" w:rsidRPr="00675F8B" w14:paraId="24E24DF6" w14:textId="77777777" w:rsidTr="0071733E">
        <w:trPr>
          <w:cantSplit/>
          <w:trHeight w:val="235"/>
        </w:trPr>
        <w:tc>
          <w:tcPr>
            <w:tcW w:w="80" w:type="dxa"/>
            <w:vMerge/>
            <w:tcBorders>
              <w:top w:val="single" w:sz="16" w:space="0" w:color="000000"/>
              <w:left w:val="single" w:sz="16" w:space="0" w:color="000000"/>
              <w:bottom w:val="single" w:sz="16" w:space="0" w:color="000000"/>
              <w:right w:val="nil"/>
            </w:tcBorders>
            <w:shd w:val="clear" w:color="auto" w:fill="FFFFFF"/>
            <w:vAlign w:val="center"/>
          </w:tcPr>
          <w:p w14:paraId="20D503C7" w14:textId="77777777" w:rsidR="0071733E" w:rsidRPr="00675F8B" w:rsidRDefault="0071733E" w:rsidP="0071733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965" w:type="dxa"/>
            <w:tcBorders>
              <w:top w:val="nil"/>
              <w:left w:val="nil"/>
              <w:bottom w:val="nil"/>
              <w:right w:val="single" w:sz="16" w:space="0" w:color="000000"/>
            </w:tcBorders>
            <w:shd w:val="clear" w:color="auto" w:fill="FFFFFF"/>
            <w:vAlign w:val="center"/>
          </w:tcPr>
          <w:p w14:paraId="26FEBABE" w14:textId="77777777" w:rsidR="0071733E" w:rsidRPr="00675F8B" w:rsidRDefault="0071733E" w:rsidP="0071733E">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Offline /counter</w:t>
            </w:r>
          </w:p>
        </w:tc>
        <w:tc>
          <w:tcPr>
            <w:tcW w:w="535" w:type="dxa"/>
            <w:tcBorders>
              <w:top w:val="nil"/>
              <w:left w:val="single" w:sz="16" w:space="0" w:color="000000"/>
              <w:bottom w:val="nil"/>
            </w:tcBorders>
            <w:shd w:val="clear" w:color="auto" w:fill="FFFFFF"/>
          </w:tcPr>
          <w:p w14:paraId="154ECF83"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4</w:t>
            </w:r>
          </w:p>
        </w:tc>
        <w:tc>
          <w:tcPr>
            <w:tcW w:w="708" w:type="dxa"/>
            <w:tcBorders>
              <w:top w:val="nil"/>
              <w:bottom w:val="nil"/>
            </w:tcBorders>
            <w:shd w:val="clear" w:color="auto" w:fill="FFFFFF"/>
          </w:tcPr>
          <w:p w14:paraId="0B7B88D2"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2,56</w:t>
            </w:r>
          </w:p>
        </w:tc>
        <w:tc>
          <w:tcPr>
            <w:tcW w:w="709" w:type="dxa"/>
            <w:tcBorders>
              <w:top w:val="nil"/>
              <w:bottom w:val="nil"/>
            </w:tcBorders>
            <w:shd w:val="clear" w:color="auto" w:fill="FFFFFF"/>
          </w:tcPr>
          <w:p w14:paraId="1D3C848F"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2,56</w:t>
            </w:r>
          </w:p>
        </w:tc>
        <w:tc>
          <w:tcPr>
            <w:tcW w:w="851" w:type="dxa"/>
            <w:tcBorders>
              <w:top w:val="nil"/>
              <w:bottom w:val="nil"/>
              <w:right w:val="single" w:sz="16" w:space="0" w:color="000000"/>
            </w:tcBorders>
            <w:shd w:val="clear" w:color="auto" w:fill="FFFFFF"/>
          </w:tcPr>
          <w:p w14:paraId="35B61221" w14:textId="77777777" w:rsidR="0071733E" w:rsidRPr="00675F8B" w:rsidRDefault="0071733E" w:rsidP="0071733E">
            <w:pPr>
              <w:shd w:val="clear" w:color="auto" w:fill="FFFFFF" w:themeFill="background1"/>
              <w:autoSpaceDE w:val="0"/>
              <w:autoSpaceDN w:val="0"/>
              <w:adjustRightInd w:val="0"/>
              <w:spacing w:before="24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71733E" w:rsidRPr="00675F8B" w14:paraId="4D8FB6DF" w14:textId="77777777" w:rsidTr="0071733E">
        <w:trPr>
          <w:cantSplit/>
          <w:trHeight w:val="250"/>
        </w:trPr>
        <w:tc>
          <w:tcPr>
            <w:tcW w:w="80" w:type="dxa"/>
            <w:vMerge/>
            <w:tcBorders>
              <w:top w:val="single" w:sz="16" w:space="0" w:color="000000"/>
              <w:left w:val="single" w:sz="16" w:space="0" w:color="000000"/>
              <w:bottom w:val="single" w:sz="16" w:space="0" w:color="000000"/>
              <w:right w:val="nil"/>
            </w:tcBorders>
            <w:shd w:val="clear" w:color="auto" w:fill="FFFFFF"/>
            <w:vAlign w:val="center"/>
          </w:tcPr>
          <w:p w14:paraId="18D5A545" w14:textId="77777777" w:rsidR="0071733E" w:rsidRPr="00675F8B" w:rsidRDefault="0071733E" w:rsidP="0071733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965" w:type="dxa"/>
            <w:tcBorders>
              <w:top w:val="nil"/>
              <w:left w:val="nil"/>
              <w:bottom w:val="single" w:sz="16" w:space="0" w:color="000000"/>
              <w:right w:val="single" w:sz="16" w:space="0" w:color="000000"/>
            </w:tcBorders>
            <w:shd w:val="clear" w:color="auto" w:fill="FFFFFF"/>
            <w:vAlign w:val="center"/>
          </w:tcPr>
          <w:p w14:paraId="573205CE" w14:textId="77777777" w:rsidR="0071733E" w:rsidRPr="00675F8B" w:rsidRDefault="0071733E" w:rsidP="0071733E">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535" w:type="dxa"/>
            <w:tcBorders>
              <w:top w:val="nil"/>
              <w:left w:val="single" w:sz="16" w:space="0" w:color="000000"/>
              <w:bottom w:val="single" w:sz="16" w:space="0" w:color="000000"/>
            </w:tcBorders>
            <w:shd w:val="clear" w:color="auto" w:fill="FFFFFF"/>
          </w:tcPr>
          <w:p w14:paraId="3515A374" w14:textId="77777777" w:rsidR="0071733E" w:rsidRPr="00675F8B" w:rsidRDefault="0071733E" w:rsidP="0071733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08" w:type="dxa"/>
            <w:tcBorders>
              <w:top w:val="nil"/>
              <w:bottom w:val="single" w:sz="16" w:space="0" w:color="000000"/>
            </w:tcBorders>
            <w:shd w:val="clear" w:color="auto" w:fill="FFFFFF"/>
          </w:tcPr>
          <w:p w14:paraId="1A2C5709" w14:textId="77777777" w:rsidR="0071733E" w:rsidRPr="00675F8B" w:rsidRDefault="0071733E" w:rsidP="0071733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709" w:type="dxa"/>
            <w:tcBorders>
              <w:top w:val="nil"/>
              <w:bottom w:val="single" w:sz="16" w:space="0" w:color="000000"/>
            </w:tcBorders>
            <w:shd w:val="clear" w:color="auto" w:fill="FFFFFF"/>
          </w:tcPr>
          <w:p w14:paraId="3213A918" w14:textId="77777777" w:rsidR="0071733E" w:rsidRPr="00675F8B" w:rsidRDefault="0071733E" w:rsidP="0071733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851" w:type="dxa"/>
            <w:tcBorders>
              <w:top w:val="nil"/>
              <w:bottom w:val="single" w:sz="16" w:space="0" w:color="000000"/>
              <w:right w:val="single" w:sz="16" w:space="0" w:color="000000"/>
            </w:tcBorders>
            <w:shd w:val="clear" w:color="auto" w:fill="FFFFFF"/>
          </w:tcPr>
          <w:p w14:paraId="374AD9BB" w14:textId="77777777" w:rsidR="0071733E" w:rsidRPr="00675F8B" w:rsidRDefault="0071733E" w:rsidP="0071733E">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5E4B4739" w14:textId="4E37DD25" w:rsidR="004E41F3" w:rsidRDefault="00B61A80" w:rsidP="00B61A80">
      <w:pPr>
        <w:pStyle w:val="HTMLPreformatted"/>
        <w:shd w:val="clear" w:color="auto" w:fill="FFFFFF" w:themeFill="background1"/>
        <w:ind w:left="284" w:hanging="142"/>
        <w:jc w:val="both"/>
        <w:rPr>
          <w:rStyle w:val="y2iqfc"/>
          <w:rFonts w:ascii="Arial" w:hAnsi="Arial" w:cs="Arial"/>
          <w:color w:val="202124"/>
          <w:sz w:val="16"/>
          <w:szCs w:val="16"/>
          <w:lang w:val="en"/>
        </w:rPr>
      </w:pPr>
      <w:proofErr w:type="gramStart"/>
      <w:r>
        <w:rPr>
          <w:rStyle w:val="y2iqfc"/>
          <w:rFonts w:ascii="Arial" w:hAnsi="Arial" w:cs="Arial"/>
          <w:color w:val="202124"/>
          <w:sz w:val="18"/>
          <w:szCs w:val="18"/>
          <w:lang w:val="en"/>
        </w:rPr>
        <w:t>Source :</w:t>
      </w:r>
      <w:proofErr w:type="gramEnd"/>
      <w:r>
        <w:rPr>
          <w:rStyle w:val="y2iqfc"/>
          <w:rFonts w:ascii="Arial" w:hAnsi="Arial" w:cs="Arial"/>
          <w:color w:val="202124"/>
          <w:sz w:val="18"/>
          <w:szCs w:val="18"/>
          <w:lang w:val="en"/>
        </w:rPr>
        <w:t xml:space="preserve"> Data </w:t>
      </w:r>
      <w:r w:rsidRPr="005B78CF">
        <w:rPr>
          <w:rStyle w:val="y2iqfc"/>
          <w:rFonts w:ascii="Arial" w:hAnsi="Arial" w:cs="Arial"/>
          <w:color w:val="202124"/>
          <w:sz w:val="16"/>
          <w:szCs w:val="16"/>
          <w:lang w:val="en"/>
        </w:rPr>
        <w:t>Processing</w:t>
      </w:r>
      <w:r>
        <w:rPr>
          <w:rStyle w:val="y2iqfc"/>
          <w:rFonts w:ascii="Arial" w:hAnsi="Arial" w:cs="Arial"/>
          <w:color w:val="202124"/>
          <w:sz w:val="16"/>
          <w:szCs w:val="16"/>
          <w:lang w:val="en"/>
        </w:rPr>
        <w:t>,</w:t>
      </w:r>
      <w:r w:rsidRPr="005B78CF">
        <w:rPr>
          <w:rStyle w:val="y2iqfc"/>
          <w:rFonts w:ascii="Arial" w:hAnsi="Arial" w:cs="Arial"/>
          <w:color w:val="202124"/>
          <w:sz w:val="16"/>
          <w:szCs w:val="16"/>
          <w:lang w:val="en"/>
        </w:rPr>
        <w:t xml:space="preserve"> 2022</w:t>
      </w:r>
    </w:p>
    <w:p w14:paraId="4FF76C5F" w14:textId="77777777" w:rsidR="00B61A80" w:rsidRDefault="00B61A80" w:rsidP="00B61A80">
      <w:pPr>
        <w:pStyle w:val="HTMLPreformatted"/>
        <w:shd w:val="clear" w:color="auto" w:fill="FFFFFF" w:themeFill="background1"/>
        <w:ind w:left="284" w:hanging="142"/>
        <w:jc w:val="both"/>
        <w:rPr>
          <w:rStyle w:val="y2iqfc"/>
          <w:rFonts w:ascii="Arial" w:hAnsi="Arial" w:cs="Arial"/>
          <w:b/>
          <w:bCs/>
          <w:color w:val="202124"/>
          <w:sz w:val="18"/>
          <w:szCs w:val="18"/>
          <w:lang w:val="en"/>
        </w:rPr>
      </w:pPr>
    </w:p>
    <w:p w14:paraId="52C795B2" w14:textId="77777777" w:rsidR="0010660D" w:rsidRPr="00675F8B" w:rsidRDefault="004E41F3" w:rsidP="00804FBF">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 results of the descriptive analysis show that most respondents are used to using technology-based online applications such as ATM / M-Banking by 143 people (91.67%), then D-Banking Online as many as 9 people (5.77%) and the lowest is D-Banking. the payment is still conventional as many as 4 people (2.56%). This shows that most of the respondents are used to using technology-based online </w:t>
      </w:r>
    </w:p>
    <w:p w14:paraId="357B5191" w14:textId="0F94993E" w:rsidR="004E41F3" w:rsidRDefault="004E41F3" w:rsidP="00804FBF">
      <w:pPr>
        <w:pStyle w:val="HTMLPreformatted"/>
        <w:shd w:val="clear" w:color="auto" w:fill="FFFFFF" w:themeFill="background1"/>
        <w:ind w:left="142"/>
        <w:jc w:val="both"/>
        <w:rPr>
          <w:rStyle w:val="y2iqfc"/>
          <w:rFonts w:ascii="Arial" w:hAnsi="Arial" w:cs="Arial"/>
          <w:b/>
          <w:bCs/>
          <w:color w:val="202124"/>
          <w:sz w:val="18"/>
          <w:szCs w:val="18"/>
          <w:lang w:val="en"/>
        </w:rPr>
      </w:pPr>
      <w:r w:rsidRPr="00675F8B">
        <w:rPr>
          <w:rStyle w:val="y2iqfc"/>
          <w:rFonts w:ascii="Arial" w:hAnsi="Arial" w:cs="Arial"/>
          <w:color w:val="202124"/>
          <w:sz w:val="18"/>
          <w:szCs w:val="18"/>
          <w:lang w:val="en"/>
        </w:rPr>
        <w:t>applications</w:t>
      </w:r>
    </w:p>
    <w:p w14:paraId="35017A5C" w14:textId="77777777" w:rsidR="00B41DD6" w:rsidRPr="00675F8B" w:rsidRDefault="00B41DD6" w:rsidP="00806756">
      <w:pPr>
        <w:pStyle w:val="HTMLPreformatted"/>
        <w:shd w:val="clear" w:color="auto" w:fill="FFFFFF" w:themeFill="background1"/>
        <w:jc w:val="both"/>
        <w:rPr>
          <w:rStyle w:val="y2iqfc"/>
          <w:rFonts w:ascii="Arial" w:hAnsi="Arial" w:cs="Arial"/>
          <w:color w:val="202124"/>
          <w:sz w:val="18"/>
          <w:szCs w:val="18"/>
          <w:lang w:val="en"/>
        </w:rPr>
      </w:pPr>
    </w:p>
    <w:p w14:paraId="43800908" w14:textId="77777777" w:rsidR="00DE031D" w:rsidRPr="00675F8B" w:rsidRDefault="00DE031D" w:rsidP="00804FBF">
      <w:pPr>
        <w:pStyle w:val="HTMLPreformatted"/>
        <w:shd w:val="clear" w:color="auto" w:fill="FFFFFF" w:themeFill="background1"/>
        <w:ind w:left="284" w:hanging="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8) Desire to Know Money Market and Capital Market</w:t>
      </w:r>
    </w:p>
    <w:p w14:paraId="20A73A3E" w14:textId="77777777" w:rsidR="00B41DD6" w:rsidRPr="00675F8B" w:rsidRDefault="00B41DD6" w:rsidP="00806756">
      <w:pPr>
        <w:pStyle w:val="HTMLPreformatted"/>
        <w:shd w:val="clear" w:color="auto" w:fill="FFFFFF" w:themeFill="background1"/>
        <w:jc w:val="both"/>
        <w:rPr>
          <w:rStyle w:val="y2iqfc"/>
          <w:rFonts w:ascii="Arial" w:hAnsi="Arial" w:cs="Arial"/>
          <w:b/>
          <w:bCs/>
          <w:color w:val="202124"/>
          <w:sz w:val="18"/>
          <w:szCs w:val="18"/>
          <w:lang w:val="en"/>
        </w:rPr>
      </w:pPr>
    </w:p>
    <w:p w14:paraId="4DC845FC" w14:textId="77777777" w:rsidR="00AD33D0" w:rsidRPr="00675F8B" w:rsidRDefault="00AD33D0" w:rsidP="00806756">
      <w:pPr>
        <w:pStyle w:val="HTMLPreformatted"/>
        <w:shd w:val="clear" w:color="auto" w:fill="FFFFFF" w:themeFill="background1"/>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8. Distribution of Respondents</w:t>
      </w:r>
    </w:p>
    <w:p w14:paraId="1731C2C5" w14:textId="033AB39D" w:rsidR="00AD33D0" w:rsidRPr="00675F8B" w:rsidRDefault="00AD33D0" w:rsidP="00806756">
      <w:pPr>
        <w:pStyle w:val="HTMLPreformatted"/>
        <w:shd w:val="clear" w:color="auto" w:fill="FFFFFF" w:themeFill="background1"/>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Desire to Know/Learn about Money Market and Capital Market</w:t>
      </w:r>
    </w:p>
    <w:tbl>
      <w:tblPr>
        <w:tblpPr w:leftFromText="180" w:rightFromText="180" w:vertAnchor="text" w:horzAnchor="page" w:tblpX="1261" w:tblpY="26"/>
        <w:tblW w:w="4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
        <w:gridCol w:w="1068"/>
        <w:gridCol w:w="709"/>
        <w:gridCol w:w="709"/>
        <w:gridCol w:w="709"/>
        <w:gridCol w:w="992"/>
      </w:tblGrid>
      <w:tr w:rsidR="0010660D" w:rsidRPr="00675F8B" w14:paraId="116E1866" w14:textId="77777777" w:rsidTr="0010660D">
        <w:trPr>
          <w:cantSplit/>
        </w:trPr>
        <w:tc>
          <w:tcPr>
            <w:tcW w:w="1114" w:type="dxa"/>
            <w:gridSpan w:val="2"/>
            <w:tcBorders>
              <w:top w:val="single" w:sz="16" w:space="0" w:color="000000"/>
              <w:left w:val="single" w:sz="16" w:space="0" w:color="000000"/>
              <w:bottom w:val="single" w:sz="16" w:space="0" w:color="000000"/>
              <w:right w:val="nil"/>
            </w:tcBorders>
            <w:shd w:val="clear" w:color="auto" w:fill="FFFFFF"/>
          </w:tcPr>
          <w:p w14:paraId="3065CD05"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c>
          <w:tcPr>
            <w:tcW w:w="709" w:type="dxa"/>
            <w:tcBorders>
              <w:top w:val="single" w:sz="16" w:space="0" w:color="000000"/>
              <w:left w:val="single" w:sz="16" w:space="0" w:color="000000"/>
              <w:bottom w:val="single" w:sz="16" w:space="0" w:color="000000"/>
            </w:tcBorders>
            <w:shd w:val="clear" w:color="auto" w:fill="FFFFFF"/>
          </w:tcPr>
          <w:p w14:paraId="4C76F92E"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709" w:type="dxa"/>
            <w:tcBorders>
              <w:top w:val="single" w:sz="16" w:space="0" w:color="000000"/>
              <w:bottom w:val="single" w:sz="16" w:space="0" w:color="000000"/>
            </w:tcBorders>
            <w:shd w:val="clear" w:color="auto" w:fill="FFFFFF"/>
          </w:tcPr>
          <w:p w14:paraId="0B4234AD" w14:textId="0B5CCC33"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709" w:type="dxa"/>
            <w:tcBorders>
              <w:top w:val="single" w:sz="16" w:space="0" w:color="000000"/>
              <w:bottom w:val="single" w:sz="16" w:space="0" w:color="000000"/>
            </w:tcBorders>
            <w:shd w:val="clear" w:color="auto" w:fill="FFFFFF"/>
          </w:tcPr>
          <w:p w14:paraId="05EB97F5" w14:textId="06DC4765"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Valid </w:t>
            </w:r>
            <w:r>
              <w:rPr>
                <w:rFonts w:ascii="Arial" w:eastAsia="Calibri" w:hAnsi="Arial" w:cs="Arial"/>
                <w:color w:val="000000"/>
                <w:sz w:val="18"/>
                <w:szCs w:val="18"/>
                <w:lang w:val="en-US"/>
              </w:rPr>
              <w:t>%</w:t>
            </w:r>
          </w:p>
        </w:tc>
        <w:tc>
          <w:tcPr>
            <w:tcW w:w="992" w:type="dxa"/>
            <w:tcBorders>
              <w:top w:val="single" w:sz="16" w:space="0" w:color="000000"/>
              <w:bottom w:val="single" w:sz="16" w:space="0" w:color="000000"/>
              <w:right w:val="single" w:sz="16" w:space="0" w:color="000000"/>
            </w:tcBorders>
            <w:shd w:val="clear" w:color="auto" w:fill="FFFFFF"/>
          </w:tcPr>
          <w:p w14:paraId="3A3153F1" w14:textId="5D2C8D3B"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Cumulative </w:t>
            </w:r>
            <w:r>
              <w:rPr>
                <w:rFonts w:ascii="Arial" w:eastAsia="Calibri" w:hAnsi="Arial" w:cs="Arial"/>
                <w:color w:val="000000"/>
                <w:sz w:val="18"/>
                <w:szCs w:val="18"/>
                <w:lang w:val="en-US"/>
              </w:rPr>
              <w:t>%</w:t>
            </w:r>
          </w:p>
        </w:tc>
      </w:tr>
      <w:tr w:rsidR="0010660D" w:rsidRPr="00675F8B" w14:paraId="04793D82" w14:textId="77777777" w:rsidTr="0010660D">
        <w:trPr>
          <w:cantSplit/>
        </w:trPr>
        <w:tc>
          <w:tcPr>
            <w:tcW w:w="46" w:type="dxa"/>
            <w:vMerge w:val="restart"/>
            <w:tcBorders>
              <w:top w:val="single" w:sz="16" w:space="0" w:color="000000"/>
              <w:left w:val="single" w:sz="16" w:space="0" w:color="000000"/>
              <w:bottom w:val="single" w:sz="16" w:space="0" w:color="000000"/>
              <w:right w:val="nil"/>
            </w:tcBorders>
            <w:shd w:val="clear" w:color="auto" w:fill="FFFFFF"/>
            <w:vAlign w:val="center"/>
          </w:tcPr>
          <w:p w14:paraId="47AABE59" w14:textId="796DDD7C"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r w:rsidR="00883614">
              <w:rPr>
                <w:rFonts w:ascii="Arial" w:eastAsia="Calibri" w:hAnsi="Arial" w:cs="Arial"/>
                <w:color w:val="000000"/>
                <w:sz w:val="18"/>
                <w:szCs w:val="18"/>
                <w:lang w:val="en-US"/>
              </w:rPr>
              <w:t xml:space="preserve">   </w:t>
            </w:r>
          </w:p>
        </w:tc>
        <w:tc>
          <w:tcPr>
            <w:tcW w:w="1068" w:type="dxa"/>
            <w:tcBorders>
              <w:top w:val="single" w:sz="16" w:space="0" w:color="000000"/>
              <w:left w:val="nil"/>
              <w:bottom w:val="nil"/>
              <w:right w:val="single" w:sz="16" w:space="0" w:color="000000"/>
            </w:tcBorders>
            <w:shd w:val="clear" w:color="auto" w:fill="FFFFFF"/>
            <w:vAlign w:val="center"/>
          </w:tcPr>
          <w:p w14:paraId="7C552622"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Yes</w:t>
            </w:r>
          </w:p>
        </w:tc>
        <w:tc>
          <w:tcPr>
            <w:tcW w:w="709" w:type="dxa"/>
            <w:tcBorders>
              <w:top w:val="single" w:sz="16" w:space="0" w:color="000000"/>
              <w:left w:val="single" w:sz="16" w:space="0" w:color="000000"/>
              <w:bottom w:val="nil"/>
            </w:tcBorders>
            <w:shd w:val="clear" w:color="auto" w:fill="FFFFFF"/>
          </w:tcPr>
          <w:p w14:paraId="69A4E354"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142</w:t>
            </w:r>
          </w:p>
        </w:tc>
        <w:tc>
          <w:tcPr>
            <w:tcW w:w="709" w:type="dxa"/>
            <w:tcBorders>
              <w:top w:val="single" w:sz="16" w:space="0" w:color="000000"/>
              <w:bottom w:val="nil"/>
            </w:tcBorders>
            <w:shd w:val="clear" w:color="auto" w:fill="FFFFFF"/>
          </w:tcPr>
          <w:p w14:paraId="75B20CD1"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91,03</w:t>
            </w:r>
          </w:p>
        </w:tc>
        <w:tc>
          <w:tcPr>
            <w:tcW w:w="709" w:type="dxa"/>
            <w:tcBorders>
              <w:top w:val="single" w:sz="16" w:space="0" w:color="000000"/>
              <w:bottom w:val="nil"/>
            </w:tcBorders>
            <w:shd w:val="clear" w:color="auto" w:fill="FFFFFF"/>
          </w:tcPr>
          <w:p w14:paraId="4AA29F11"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91,03</w:t>
            </w:r>
          </w:p>
        </w:tc>
        <w:tc>
          <w:tcPr>
            <w:tcW w:w="992" w:type="dxa"/>
            <w:tcBorders>
              <w:top w:val="single" w:sz="16" w:space="0" w:color="000000"/>
              <w:bottom w:val="nil"/>
              <w:right w:val="single" w:sz="16" w:space="0" w:color="000000"/>
            </w:tcBorders>
            <w:shd w:val="clear" w:color="auto" w:fill="FFFFFF"/>
          </w:tcPr>
          <w:p w14:paraId="5BBD33CE"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91,03</w:t>
            </w:r>
          </w:p>
        </w:tc>
      </w:tr>
      <w:tr w:rsidR="0010660D" w:rsidRPr="00675F8B" w14:paraId="2D4232D4"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3A394545"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068" w:type="dxa"/>
            <w:tcBorders>
              <w:top w:val="nil"/>
              <w:left w:val="nil"/>
              <w:bottom w:val="nil"/>
              <w:right w:val="single" w:sz="16" w:space="0" w:color="000000"/>
            </w:tcBorders>
            <w:shd w:val="clear" w:color="auto" w:fill="FFFFFF"/>
            <w:vAlign w:val="center"/>
          </w:tcPr>
          <w:p w14:paraId="422345E0"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Style w:val="y2iqfc"/>
                <w:rFonts w:ascii="Arial" w:hAnsi="Arial" w:cs="Arial"/>
                <w:color w:val="202124"/>
                <w:sz w:val="18"/>
                <w:szCs w:val="18"/>
                <w:lang w:val="en"/>
              </w:rPr>
              <w:t>Indecisive</w:t>
            </w:r>
            <w:r w:rsidRPr="00675F8B">
              <w:rPr>
                <w:rFonts w:ascii="Arial" w:eastAsia="Calibri" w:hAnsi="Arial" w:cs="Arial"/>
                <w:color w:val="000000"/>
                <w:sz w:val="18"/>
                <w:szCs w:val="18"/>
                <w:lang w:val="en-US"/>
              </w:rPr>
              <w:t xml:space="preserve"> </w:t>
            </w:r>
          </w:p>
        </w:tc>
        <w:tc>
          <w:tcPr>
            <w:tcW w:w="709" w:type="dxa"/>
            <w:tcBorders>
              <w:top w:val="nil"/>
              <w:left w:val="single" w:sz="16" w:space="0" w:color="000000"/>
              <w:bottom w:val="nil"/>
            </w:tcBorders>
            <w:shd w:val="clear" w:color="auto" w:fill="FFFFFF"/>
          </w:tcPr>
          <w:p w14:paraId="5E3C8C19"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11</w:t>
            </w:r>
          </w:p>
        </w:tc>
        <w:tc>
          <w:tcPr>
            <w:tcW w:w="709" w:type="dxa"/>
            <w:tcBorders>
              <w:top w:val="nil"/>
              <w:bottom w:val="nil"/>
            </w:tcBorders>
            <w:shd w:val="clear" w:color="auto" w:fill="FFFFFF"/>
          </w:tcPr>
          <w:p w14:paraId="53D7803C"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7,05</w:t>
            </w:r>
          </w:p>
        </w:tc>
        <w:tc>
          <w:tcPr>
            <w:tcW w:w="709" w:type="dxa"/>
            <w:tcBorders>
              <w:top w:val="nil"/>
              <w:bottom w:val="nil"/>
            </w:tcBorders>
            <w:shd w:val="clear" w:color="auto" w:fill="FFFFFF"/>
          </w:tcPr>
          <w:p w14:paraId="0D5F5FE2"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7,05</w:t>
            </w:r>
          </w:p>
        </w:tc>
        <w:tc>
          <w:tcPr>
            <w:tcW w:w="992" w:type="dxa"/>
            <w:tcBorders>
              <w:top w:val="nil"/>
              <w:bottom w:val="nil"/>
              <w:right w:val="single" w:sz="16" w:space="0" w:color="000000"/>
            </w:tcBorders>
            <w:shd w:val="clear" w:color="auto" w:fill="FFFFFF"/>
          </w:tcPr>
          <w:p w14:paraId="1EEE0BAA"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98,08</w:t>
            </w:r>
          </w:p>
        </w:tc>
      </w:tr>
      <w:tr w:rsidR="0010660D" w:rsidRPr="00675F8B" w14:paraId="0367C391"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5FA4C016"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068" w:type="dxa"/>
            <w:tcBorders>
              <w:top w:val="nil"/>
              <w:left w:val="nil"/>
              <w:bottom w:val="nil"/>
              <w:right w:val="single" w:sz="16" w:space="0" w:color="000000"/>
            </w:tcBorders>
            <w:shd w:val="clear" w:color="auto" w:fill="FFFFFF"/>
            <w:vAlign w:val="center"/>
          </w:tcPr>
          <w:p w14:paraId="4E69FA5C"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Don’t Want</w:t>
            </w:r>
          </w:p>
        </w:tc>
        <w:tc>
          <w:tcPr>
            <w:tcW w:w="709" w:type="dxa"/>
            <w:tcBorders>
              <w:top w:val="nil"/>
              <w:left w:val="single" w:sz="16" w:space="0" w:color="000000"/>
              <w:bottom w:val="nil"/>
            </w:tcBorders>
            <w:shd w:val="clear" w:color="auto" w:fill="FFFFFF"/>
          </w:tcPr>
          <w:p w14:paraId="52B68A9D"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w:t>
            </w:r>
          </w:p>
        </w:tc>
        <w:tc>
          <w:tcPr>
            <w:tcW w:w="709" w:type="dxa"/>
            <w:tcBorders>
              <w:top w:val="nil"/>
              <w:bottom w:val="nil"/>
            </w:tcBorders>
            <w:shd w:val="clear" w:color="auto" w:fill="FFFFFF"/>
          </w:tcPr>
          <w:p w14:paraId="3FF09827"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c>
          <w:tcPr>
            <w:tcW w:w="709" w:type="dxa"/>
            <w:tcBorders>
              <w:top w:val="nil"/>
              <w:bottom w:val="nil"/>
            </w:tcBorders>
            <w:shd w:val="clear" w:color="auto" w:fill="FFFFFF"/>
          </w:tcPr>
          <w:p w14:paraId="0C09F852"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c>
          <w:tcPr>
            <w:tcW w:w="992" w:type="dxa"/>
            <w:tcBorders>
              <w:top w:val="nil"/>
              <w:bottom w:val="nil"/>
              <w:right w:val="single" w:sz="16" w:space="0" w:color="000000"/>
            </w:tcBorders>
            <w:shd w:val="clear" w:color="auto" w:fill="FFFFFF"/>
          </w:tcPr>
          <w:p w14:paraId="758827B2"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10660D" w:rsidRPr="00675F8B" w14:paraId="347A5675"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3EC6345E"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068" w:type="dxa"/>
            <w:tcBorders>
              <w:top w:val="nil"/>
              <w:left w:val="nil"/>
              <w:bottom w:val="single" w:sz="16" w:space="0" w:color="000000"/>
              <w:right w:val="single" w:sz="16" w:space="0" w:color="000000"/>
            </w:tcBorders>
            <w:shd w:val="clear" w:color="auto" w:fill="FFFFFF"/>
            <w:vAlign w:val="center"/>
          </w:tcPr>
          <w:p w14:paraId="54D3D7CF"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709" w:type="dxa"/>
            <w:tcBorders>
              <w:top w:val="nil"/>
              <w:left w:val="single" w:sz="16" w:space="0" w:color="000000"/>
              <w:bottom w:val="single" w:sz="16" w:space="0" w:color="000000"/>
            </w:tcBorders>
            <w:shd w:val="clear" w:color="auto" w:fill="FFFFFF"/>
          </w:tcPr>
          <w:p w14:paraId="5E0AFBFC"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09" w:type="dxa"/>
            <w:tcBorders>
              <w:top w:val="nil"/>
              <w:bottom w:val="single" w:sz="16" w:space="0" w:color="000000"/>
            </w:tcBorders>
            <w:shd w:val="clear" w:color="auto" w:fill="FFFFFF"/>
          </w:tcPr>
          <w:p w14:paraId="6671DFF1"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709" w:type="dxa"/>
            <w:tcBorders>
              <w:top w:val="nil"/>
              <w:bottom w:val="single" w:sz="16" w:space="0" w:color="000000"/>
            </w:tcBorders>
            <w:shd w:val="clear" w:color="auto" w:fill="FFFFFF"/>
          </w:tcPr>
          <w:p w14:paraId="39A901E2"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992" w:type="dxa"/>
            <w:tcBorders>
              <w:top w:val="nil"/>
              <w:bottom w:val="single" w:sz="16" w:space="0" w:color="000000"/>
              <w:right w:val="single" w:sz="16" w:space="0" w:color="000000"/>
            </w:tcBorders>
            <w:shd w:val="clear" w:color="auto" w:fill="FFFFFF"/>
          </w:tcPr>
          <w:p w14:paraId="23BA1312"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5772272D" w14:textId="2C3AA764" w:rsidR="00B41DD6" w:rsidRDefault="005B78CF" w:rsidP="00B61A80">
      <w:pPr>
        <w:pStyle w:val="HTMLPreformatted"/>
        <w:shd w:val="clear" w:color="auto" w:fill="FFFFFF" w:themeFill="background1"/>
        <w:jc w:val="both"/>
        <w:rPr>
          <w:rStyle w:val="y2iqfc"/>
          <w:rFonts w:ascii="Arial" w:hAnsi="Arial" w:cs="Arial"/>
          <w:color w:val="202124"/>
          <w:sz w:val="16"/>
          <w:szCs w:val="16"/>
          <w:lang w:val="en"/>
        </w:rPr>
      </w:pPr>
      <w:proofErr w:type="gramStart"/>
      <w:r w:rsidRPr="005B78CF">
        <w:rPr>
          <w:rStyle w:val="y2iqfc"/>
          <w:rFonts w:ascii="Arial" w:hAnsi="Arial" w:cs="Arial"/>
          <w:color w:val="202124"/>
          <w:sz w:val="16"/>
          <w:szCs w:val="16"/>
          <w:lang w:val="en"/>
        </w:rPr>
        <w:t>Source :</w:t>
      </w:r>
      <w:proofErr w:type="gramEnd"/>
      <w:r w:rsidRPr="005B78CF">
        <w:rPr>
          <w:rStyle w:val="y2iqfc"/>
          <w:rFonts w:ascii="Arial" w:hAnsi="Arial" w:cs="Arial"/>
          <w:color w:val="202124"/>
          <w:sz w:val="16"/>
          <w:szCs w:val="16"/>
          <w:lang w:val="en"/>
        </w:rPr>
        <w:t xml:space="preserve"> Data Processing 2022</w:t>
      </w:r>
    </w:p>
    <w:p w14:paraId="10DC15D7" w14:textId="77777777" w:rsidR="005B78CF" w:rsidRPr="00675F8B" w:rsidRDefault="005B78CF" w:rsidP="005B78CF">
      <w:pPr>
        <w:pStyle w:val="HTMLPreformatted"/>
        <w:shd w:val="clear" w:color="auto" w:fill="FFFFFF" w:themeFill="background1"/>
        <w:ind w:hanging="567"/>
        <w:jc w:val="both"/>
        <w:rPr>
          <w:rStyle w:val="y2iqfc"/>
          <w:rFonts w:ascii="Arial" w:hAnsi="Arial" w:cs="Arial"/>
          <w:color w:val="202124"/>
          <w:sz w:val="18"/>
          <w:szCs w:val="18"/>
          <w:lang w:val="en"/>
        </w:rPr>
      </w:pPr>
    </w:p>
    <w:p w14:paraId="026E43E5" w14:textId="049B5E02" w:rsidR="00AD33D0" w:rsidRPr="00675F8B" w:rsidRDefault="00AD33D0" w:rsidP="00806756">
      <w:pPr>
        <w:pStyle w:val="HTMLPreformatted"/>
        <w:shd w:val="clear" w:color="auto" w:fill="FFFFFF" w:themeFill="background1"/>
        <w:jc w:val="both"/>
        <w:rPr>
          <w:rFonts w:ascii="Arial" w:hAnsi="Arial" w:cs="Arial"/>
          <w:color w:val="202124"/>
          <w:sz w:val="18"/>
          <w:szCs w:val="18"/>
        </w:rPr>
      </w:pPr>
      <w:r w:rsidRPr="00675F8B">
        <w:rPr>
          <w:rStyle w:val="y2iqfc"/>
          <w:rFonts w:ascii="Arial" w:hAnsi="Arial" w:cs="Arial"/>
          <w:color w:val="202124"/>
          <w:sz w:val="18"/>
          <w:szCs w:val="18"/>
          <w:lang w:val="en"/>
        </w:rPr>
        <w:t>The results of the descriptive analysis of the respondents' desire to know and learn about the Money Market and Capital Market which consisted of 156 people, so most of the respondents wished to learn about the Money Market and Capital Market as many as 142 people (91.03%), 11 people (7.05 %) were hesitant and there were 3 people or (1.92%) who did not want to study the money market and capital market. This shows that the respondents are very enthusiastic to learn more about the money market and capital market.</w:t>
      </w:r>
    </w:p>
    <w:p w14:paraId="66FBF856" w14:textId="77777777" w:rsidR="009213E5" w:rsidRPr="00675F8B" w:rsidRDefault="009213E5" w:rsidP="00806756">
      <w:pPr>
        <w:widowControl w:val="0"/>
        <w:shd w:val="clear" w:color="auto" w:fill="FFFFFF" w:themeFill="background1"/>
        <w:autoSpaceDE w:val="0"/>
        <w:autoSpaceDN w:val="0"/>
        <w:spacing w:before="36" w:after="0" w:line="240" w:lineRule="auto"/>
        <w:ind w:left="709"/>
        <w:jc w:val="both"/>
        <w:rPr>
          <w:rFonts w:ascii="Arial" w:eastAsia="Times New Roman" w:hAnsi="Arial" w:cs="Arial"/>
          <w:sz w:val="18"/>
          <w:szCs w:val="18"/>
          <w:lang w:val="en-US"/>
        </w:rPr>
      </w:pPr>
    </w:p>
    <w:p w14:paraId="7FBF31AD" w14:textId="5343370A" w:rsidR="00AD33D0" w:rsidRPr="00675F8B" w:rsidRDefault="002F47AA" w:rsidP="00806756">
      <w:pPr>
        <w:pStyle w:val="HTMLPreformatted"/>
        <w:shd w:val="clear" w:color="auto" w:fill="FFFFFF" w:themeFill="background1"/>
        <w:ind w:left="284" w:hanging="284"/>
        <w:jc w:val="both"/>
        <w:rPr>
          <w:rStyle w:val="y2iqfc"/>
          <w:rFonts w:ascii="Arial" w:hAnsi="Arial" w:cs="Arial"/>
          <w:b/>
          <w:bCs/>
          <w:color w:val="202124"/>
          <w:sz w:val="18"/>
          <w:szCs w:val="18"/>
          <w:lang w:val="en"/>
        </w:rPr>
      </w:pPr>
      <w:r w:rsidRPr="00675F8B">
        <w:rPr>
          <w:rFonts w:ascii="Arial" w:hAnsi="Arial" w:cs="Arial"/>
          <w:b/>
          <w:bCs/>
          <w:sz w:val="18"/>
          <w:szCs w:val="18"/>
          <w:lang w:val="en-US"/>
        </w:rPr>
        <w:t>9)</w:t>
      </w:r>
      <w:r w:rsidR="001B0C3B" w:rsidRPr="00675F8B">
        <w:rPr>
          <w:rFonts w:ascii="Arial" w:hAnsi="Arial" w:cs="Arial"/>
          <w:b/>
          <w:bCs/>
          <w:sz w:val="18"/>
          <w:szCs w:val="18"/>
          <w:lang w:val="en-US"/>
        </w:rPr>
        <w:t xml:space="preserve"> </w:t>
      </w:r>
      <w:r w:rsidR="00AD33D0" w:rsidRPr="00675F8B">
        <w:rPr>
          <w:rStyle w:val="y2iqfc"/>
          <w:rFonts w:ascii="Arial" w:hAnsi="Arial" w:cs="Arial"/>
          <w:b/>
          <w:bCs/>
          <w:color w:val="202124"/>
          <w:sz w:val="18"/>
          <w:szCs w:val="18"/>
          <w:lang w:val="en"/>
        </w:rPr>
        <w:t>Knowledge of the Risks of Investing in Money Market and Capital Market</w:t>
      </w:r>
    </w:p>
    <w:p w14:paraId="76CF1288" w14:textId="77777777" w:rsidR="001968DD" w:rsidRDefault="001968DD" w:rsidP="00806756">
      <w:pPr>
        <w:pStyle w:val="HTMLPreformatted"/>
        <w:shd w:val="clear" w:color="auto" w:fill="FFFFFF" w:themeFill="background1"/>
        <w:ind w:left="142"/>
        <w:jc w:val="center"/>
        <w:rPr>
          <w:rStyle w:val="y2iqfc"/>
          <w:rFonts w:ascii="Arial" w:hAnsi="Arial" w:cs="Arial"/>
          <w:b/>
          <w:bCs/>
          <w:color w:val="202124"/>
          <w:sz w:val="18"/>
          <w:szCs w:val="18"/>
          <w:lang w:val="en"/>
        </w:rPr>
      </w:pPr>
    </w:p>
    <w:p w14:paraId="218D3F47" w14:textId="77777777" w:rsidR="0071733E" w:rsidRDefault="0071733E" w:rsidP="00806756">
      <w:pPr>
        <w:pStyle w:val="HTMLPreformatted"/>
        <w:shd w:val="clear" w:color="auto" w:fill="FFFFFF" w:themeFill="background1"/>
        <w:ind w:left="142"/>
        <w:jc w:val="center"/>
        <w:rPr>
          <w:rStyle w:val="y2iqfc"/>
          <w:rFonts w:ascii="Arial" w:hAnsi="Arial" w:cs="Arial"/>
          <w:b/>
          <w:bCs/>
          <w:color w:val="202124"/>
          <w:sz w:val="18"/>
          <w:szCs w:val="18"/>
          <w:lang w:val="en"/>
        </w:rPr>
      </w:pPr>
    </w:p>
    <w:p w14:paraId="09BA1CAF" w14:textId="77777777" w:rsidR="0071733E" w:rsidRDefault="0071733E" w:rsidP="00806756">
      <w:pPr>
        <w:pStyle w:val="HTMLPreformatted"/>
        <w:shd w:val="clear" w:color="auto" w:fill="FFFFFF" w:themeFill="background1"/>
        <w:ind w:left="142"/>
        <w:jc w:val="center"/>
        <w:rPr>
          <w:rStyle w:val="y2iqfc"/>
          <w:rFonts w:ascii="Arial" w:hAnsi="Arial" w:cs="Arial"/>
          <w:b/>
          <w:bCs/>
          <w:color w:val="202124"/>
          <w:sz w:val="18"/>
          <w:szCs w:val="18"/>
          <w:lang w:val="en"/>
        </w:rPr>
      </w:pPr>
    </w:p>
    <w:p w14:paraId="4132C756" w14:textId="42C13925" w:rsidR="00AD33D0" w:rsidRPr="00675F8B" w:rsidRDefault="00AD33D0" w:rsidP="00806756">
      <w:pPr>
        <w:pStyle w:val="HTMLPreformatted"/>
        <w:shd w:val="clear" w:color="auto" w:fill="FFFFFF" w:themeFill="background1"/>
        <w:ind w:left="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9. Distribution of Respondents</w:t>
      </w:r>
    </w:p>
    <w:tbl>
      <w:tblPr>
        <w:tblpPr w:leftFromText="180" w:rightFromText="180" w:vertAnchor="text" w:horzAnchor="page" w:tblpX="5806" w:tblpY="479"/>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
        <w:gridCol w:w="1073"/>
        <w:gridCol w:w="709"/>
        <w:gridCol w:w="709"/>
        <w:gridCol w:w="992"/>
        <w:gridCol w:w="1012"/>
      </w:tblGrid>
      <w:tr w:rsidR="0071733E" w:rsidRPr="00DF54C0" w14:paraId="272B5D6F" w14:textId="77777777" w:rsidTr="0071733E">
        <w:trPr>
          <w:cantSplit/>
        </w:trPr>
        <w:tc>
          <w:tcPr>
            <w:tcW w:w="1114" w:type="dxa"/>
            <w:gridSpan w:val="2"/>
            <w:tcBorders>
              <w:top w:val="single" w:sz="12" w:space="0" w:color="000000"/>
              <w:left w:val="single" w:sz="12" w:space="0" w:color="000000"/>
              <w:bottom w:val="single" w:sz="16" w:space="0" w:color="000000"/>
              <w:right w:val="nil"/>
            </w:tcBorders>
            <w:shd w:val="clear" w:color="auto" w:fill="FFFFFF"/>
          </w:tcPr>
          <w:p w14:paraId="500FB122" w14:textId="77777777" w:rsidR="0071733E" w:rsidRPr="00DF54C0" w:rsidRDefault="0071733E" w:rsidP="0071733E">
            <w:pPr>
              <w:autoSpaceDE w:val="0"/>
              <w:autoSpaceDN w:val="0"/>
              <w:adjustRightInd w:val="0"/>
              <w:spacing w:after="0" w:line="240" w:lineRule="auto"/>
              <w:rPr>
                <w:rFonts w:ascii="Arial" w:eastAsia="Calibri" w:hAnsi="Arial" w:cs="Arial"/>
                <w:sz w:val="18"/>
                <w:szCs w:val="18"/>
                <w:lang w:val="en-US"/>
              </w:rPr>
            </w:pPr>
          </w:p>
        </w:tc>
        <w:tc>
          <w:tcPr>
            <w:tcW w:w="709" w:type="dxa"/>
            <w:tcBorders>
              <w:top w:val="single" w:sz="12" w:space="0" w:color="000000"/>
              <w:left w:val="single" w:sz="16" w:space="0" w:color="000000"/>
              <w:bottom w:val="single" w:sz="16" w:space="0" w:color="000000"/>
            </w:tcBorders>
            <w:shd w:val="clear" w:color="auto" w:fill="FFFFFF"/>
          </w:tcPr>
          <w:p w14:paraId="050B3322" w14:textId="77777777" w:rsidR="0071733E" w:rsidRPr="00DF54C0" w:rsidRDefault="0071733E" w:rsidP="0071733E">
            <w:pPr>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DF54C0">
              <w:rPr>
                <w:rFonts w:ascii="Arial" w:eastAsia="Calibri" w:hAnsi="Arial" w:cs="Arial"/>
                <w:color w:val="000000"/>
                <w:sz w:val="18"/>
                <w:szCs w:val="18"/>
                <w:lang w:val="en-US"/>
              </w:rPr>
              <w:t>Freq</w:t>
            </w:r>
          </w:p>
        </w:tc>
        <w:tc>
          <w:tcPr>
            <w:tcW w:w="709" w:type="dxa"/>
            <w:tcBorders>
              <w:top w:val="single" w:sz="12" w:space="0" w:color="000000"/>
              <w:bottom w:val="single" w:sz="16" w:space="0" w:color="000000"/>
            </w:tcBorders>
            <w:shd w:val="clear" w:color="auto" w:fill="FFFFFF"/>
          </w:tcPr>
          <w:p w14:paraId="19B5414C" w14:textId="77777777" w:rsidR="0071733E" w:rsidRPr="00DF54C0" w:rsidRDefault="0071733E" w:rsidP="0071733E">
            <w:pPr>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992" w:type="dxa"/>
            <w:tcBorders>
              <w:top w:val="single" w:sz="12" w:space="0" w:color="000000"/>
              <w:bottom w:val="single" w:sz="16" w:space="0" w:color="000000"/>
            </w:tcBorders>
            <w:shd w:val="clear" w:color="auto" w:fill="FFFFFF"/>
          </w:tcPr>
          <w:p w14:paraId="5996BEF3" w14:textId="77777777" w:rsidR="0071733E" w:rsidRPr="00DF54C0" w:rsidRDefault="0071733E" w:rsidP="0071733E">
            <w:pPr>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DF54C0">
              <w:rPr>
                <w:rFonts w:ascii="Arial" w:eastAsia="Calibri" w:hAnsi="Arial" w:cs="Arial"/>
                <w:color w:val="000000"/>
                <w:sz w:val="18"/>
                <w:szCs w:val="18"/>
                <w:lang w:val="en-US"/>
              </w:rPr>
              <w:t xml:space="preserve">Valid </w:t>
            </w:r>
            <w:r>
              <w:rPr>
                <w:rFonts w:ascii="Arial" w:eastAsia="Calibri" w:hAnsi="Arial" w:cs="Arial"/>
                <w:color w:val="000000"/>
                <w:sz w:val="18"/>
                <w:szCs w:val="18"/>
                <w:lang w:val="en-US"/>
              </w:rPr>
              <w:t>%</w:t>
            </w:r>
          </w:p>
        </w:tc>
        <w:tc>
          <w:tcPr>
            <w:tcW w:w="1012" w:type="dxa"/>
            <w:tcBorders>
              <w:top w:val="single" w:sz="12" w:space="0" w:color="000000"/>
              <w:bottom w:val="single" w:sz="16" w:space="0" w:color="000000"/>
              <w:right w:val="single" w:sz="12" w:space="0" w:color="000000"/>
            </w:tcBorders>
            <w:shd w:val="clear" w:color="auto" w:fill="FFFFFF"/>
          </w:tcPr>
          <w:p w14:paraId="07284EEA" w14:textId="77777777" w:rsidR="0071733E"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proofErr w:type="spellStart"/>
            <w:r w:rsidRPr="00DF54C0">
              <w:rPr>
                <w:rFonts w:ascii="Arial" w:eastAsia="Calibri" w:hAnsi="Arial" w:cs="Arial"/>
                <w:color w:val="000000"/>
                <w:sz w:val="18"/>
                <w:szCs w:val="18"/>
                <w:lang w:val="en-US"/>
              </w:rPr>
              <w:t>Cumula</w:t>
            </w:r>
            <w:proofErr w:type="spellEnd"/>
          </w:p>
          <w:p w14:paraId="30682A4B"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proofErr w:type="spellStart"/>
            <w:r w:rsidRPr="00DF54C0">
              <w:rPr>
                <w:rFonts w:ascii="Arial" w:eastAsia="Calibri" w:hAnsi="Arial" w:cs="Arial"/>
                <w:color w:val="000000"/>
                <w:sz w:val="18"/>
                <w:szCs w:val="18"/>
                <w:lang w:val="en-US"/>
              </w:rPr>
              <w:t>tive</w:t>
            </w:r>
            <w:proofErr w:type="spellEnd"/>
            <w:r w:rsidRPr="00DF54C0">
              <w:rPr>
                <w:rFonts w:ascii="Arial" w:eastAsia="Calibri" w:hAnsi="Arial" w:cs="Arial"/>
                <w:color w:val="000000"/>
                <w:sz w:val="18"/>
                <w:szCs w:val="18"/>
                <w:lang w:val="en-US"/>
              </w:rPr>
              <w:t xml:space="preserve"> </w:t>
            </w:r>
            <w:r>
              <w:rPr>
                <w:rFonts w:ascii="Arial" w:eastAsia="Calibri" w:hAnsi="Arial" w:cs="Arial"/>
                <w:color w:val="000000"/>
                <w:sz w:val="18"/>
                <w:szCs w:val="18"/>
                <w:lang w:val="en-US"/>
              </w:rPr>
              <w:t>%</w:t>
            </w:r>
          </w:p>
        </w:tc>
      </w:tr>
      <w:tr w:rsidR="0071733E" w:rsidRPr="00DF54C0" w14:paraId="0A221429" w14:textId="77777777" w:rsidTr="0071733E">
        <w:trPr>
          <w:cantSplit/>
        </w:trPr>
        <w:tc>
          <w:tcPr>
            <w:tcW w:w="41" w:type="dxa"/>
            <w:vMerge w:val="restart"/>
            <w:tcBorders>
              <w:top w:val="single" w:sz="16" w:space="0" w:color="000000"/>
              <w:left w:val="single" w:sz="12" w:space="0" w:color="000000"/>
              <w:bottom w:val="single" w:sz="16" w:space="0" w:color="000000"/>
              <w:right w:val="nil"/>
            </w:tcBorders>
            <w:shd w:val="clear" w:color="auto" w:fill="FFFFFF"/>
            <w:vAlign w:val="center"/>
          </w:tcPr>
          <w:p w14:paraId="45AC2B2A"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sidRPr="00DF54C0">
              <w:rPr>
                <w:rFonts w:ascii="Arial" w:eastAsia="Calibri" w:hAnsi="Arial" w:cs="Arial"/>
                <w:color w:val="000000"/>
                <w:sz w:val="18"/>
                <w:szCs w:val="18"/>
                <w:lang w:val="en-US"/>
              </w:rPr>
              <w:t>Valid</w:t>
            </w:r>
          </w:p>
        </w:tc>
        <w:tc>
          <w:tcPr>
            <w:tcW w:w="1073" w:type="dxa"/>
            <w:tcBorders>
              <w:top w:val="single" w:sz="16" w:space="0" w:color="000000"/>
              <w:left w:val="nil"/>
              <w:bottom w:val="nil"/>
              <w:right w:val="single" w:sz="16" w:space="0" w:color="000000"/>
            </w:tcBorders>
            <w:shd w:val="clear" w:color="auto" w:fill="FFFFFF"/>
            <w:vAlign w:val="center"/>
          </w:tcPr>
          <w:p w14:paraId="7900BACD"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sidRPr="00DF54C0">
              <w:rPr>
                <w:rFonts w:ascii="Arial" w:eastAsia="Calibri" w:hAnsi="Arial" w:cs="Arial"/>
                <w:color w:val="000000"/>
                <w:sz w:val="18"/>
                <w:szCs w:val="18"/>
                <w:lang w:val="en-US"/>
              </w:rPr>
              <w:t>Y</w:t>
            </w:r>
            <w:r>
              <w:rPr>
                <w:rFonts w:ascii="Arial" w:eastAsia="Calibri" w:hAnsi="Arial" w:cs="Arial"/>
                <w:color w:val="000000"/>
                <w:sz w:val="18"/>
                <w:szCs w:val="18"/>
                <w:lang w:val="en-US"/>
              </w:rPr>
              <w:t>es</w:t>
            </w:r>
          </w:p>
        </w:tc>
        <w:tc>
          <w:tcPr>
            <w:tcW w:w="709" w:type="dxa"/>
            <w:tcBorders>
              <w:top w:val="single" w:sz="16" w:space="0" w:color="000000"/>
              <w:left w:val="single" w:sz="16" w:space="0" w:color="000000"/>
              <w:bottom w:val="nil"/>
            </w:tcBorders>
            <w:shd w:val="clear" w:color="auto" w:fill="FFFFFF"/>
          </w:tcPr>
          <w:p w14:paraId="2C0B54CB"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132</w:t>
            </w:r>
          </w:p>
        </w:tc>
        <w:tc>
          <w:tcPr>
            <w:tcW w:w="709" w:type="dxa"/>
            <w:tcBorders>
              <w:top w:val="single" w:sz="16" w:space="0" w:color="000000"/>
              <w:bottom w:val="nil"/>
            </w:tcBorders>
            <w:shd w:val="clear" w:color="auto" w:fill="FFFFFF"/>
          </w:tcPr>
          <w:p w14:paraId="49C0AF36"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84,62</w:t>
            </w:r>
          </w:p>
        </w:tc>
        <w:tc>
          <w:tcPr>
            <w:tcW w:w="992" w:type="dxa"/>
            <w:tcBorders>
              <w:top w:val="single" w:sz="16" w:space="0" w:color="000000"/>
              <w:bottom w:val="nil"/>
            </w:tcBorders>
            <w:shd w:val="clear" w:color="auto" w:fill="FFFFFF"/>
          </w:tcPr>
          <w:p w14:paraId="000E7EB1"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84,62</w:t>
            </w:r>
          </w:p>
        </w:tc>
        <w:tc>
          <w:tcPr>
            <w:tcW w:w="1012" w:type="dxa"/>
            <w:tcBorders>
              <w:top w:val="single" w:sz="16" w:space="0" w:color="000000"/>
              <w:bottom w:val="nil"/>
              <w:right w:val="single" w:sz="12" w:space="0" w:color="000000"/>
            </w:tcBorders>
            <w:shd w:val="clear" w:color="auto" w:fill="FFFFFF"/>
          </w:tcPr>
          <w:p w14:paraId="471EF822"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sidRPr="00DF54C0">
              <w:rPr>
                <w:rFonts w:ascii="Arial" w:eastAsia="Calibri" w:hAnsi="Arial" w:cs="Arial"/>
                <w:color w:val="000000"/>
                <w:sz w:val="18"/>
                <w:szCs w:val="18"/>
                <w:lang w:val="en-US"/>
              </w:rPr>
              <w:t>84,62</w:t>
            </w:r>
          </w:p>
        </w:tc>
      </w:tr>
      <w:tr w:rsidR="0071733E" w:rsidRPr="00DF54C0" w14:paraId="7DD2693D" w14:textId="77777777" w:rsidTr="0071733E">
        <w:trPr>
          <w:cantSplit/>
        </w:trPr>
        <w:tc>
          <w:tcPr>
            <w:tcW w:w="41" w:type="dxa"/>
            <w:vMerge/>
            <w:tcBorders>
              <w:top w:val="single" w:sz="16" w:space="0" w:color="000000"/>
              <w:left w:val="single" w:sz="12" w:space="0" w:color="000000"/>
              <w:bottom w:val="single" w:sz="16" w:space="0" w:color="000000"/>
              <w:right w:val="nil"/>
            </w:tcBorders>
            <w:shd w:val="clear" w:color="auto" w:fill="FFFFFF"/>
            <w:vAlign w:val="center"/>
          </w:tcPr>
          <w:p w14:paraId="586C27E8" w14:textId="77777777" w:rsidR="0071733E" w:rsidRPr="00DF54C0" w:rsidRDefault="0071733E" w:rsidP="0071733E">
            <w:pPr>
              <w:autoSpaceDE w:val="0"/>
              <w:autoSpaceDN w:val="0"/>
              <w:adjustRightInd w:val="0"/>
              <w:spacing w:after="0" w:line="240" w:lineRule="auto"/>
              <w:rPr>
                <w:rFonts w:ascii="Arial" w:eastAsia="Calibri" w:hAnsi="Arial" w:cs="Arial"/>
                <w:color w:val="000000"/>
                <w:sz w:val="18"/>
                <w:szCs w:val="18"/>
                <w:lang w:val="en-US"/>
              </w:rPr>
            </w:pPr>
          </w:p>
        </w:tc>
        <w:tc>
          <w:tcPr>
            <w:tcW w:w="1073" w:type="dxa"/>
            <w:tcBorders>
              <w:top w:val="nil"/>
              <w:left w:val="nil"/>
              <w:bottom w:val="nil"/>
              <w:right w:val="single" w:sz="16" w:space="0" w:color="000000"/>
            </w:tcBorders>
            <w:shd w:val="clear" w:color="auto" w:fill="FFFFFF"/>
            <w:vAlign w:val="center"/>
          </w:tcPr>
          <w:p w14:paraId="4843E644"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Pr>
                <w:rFonts w:ascii="Arial" w:eastAsia="Calibri" w:hAnsi="Arial" w:cs="Arial"/>
                <w:color w:val="000000"/>
                <w:sz w:val="18"/>
                <w:szCs w:val="18"/>
                <w:lang w:val="en-US"/>
              </w:rPr>
              <w:t>Doubtful</w:t>
            </w:r>
          </w:p>
        </w:tc>
        <w:tc>
          <w:tcPr>
            <w:tcW w:w="709" w:type="dxa"/>
            <w:tcBorders>
              <w:top w:val="nil"/>
              <w:left w:val="single" w:sz="16" w:space="0" w:color="000000"/>
              <w:bottom w:val="nil"/>
            </w:tcBorders>
            <w:shd w:val="clear" w:color="auto" w:fill="FFFFFF"/>
          </w:tcPr>
          <w:p w14:paraId="6FE5A9A0"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19</w:t>
            </w:r>
          </w:p>
        </w:tc>
        <w:tc>
          <w:tcPr>
            <w:tcW w:w="709" w:type="dxa"/>
            <w:tcBorders>
              <w:top w:val="nil"/>
              <w:bottom w:val="nil"/>
            </w:tcBorders>
            <w:shd w:val="clear" w:color="auto" w:fill="FFFFFF"/>
          </w:tcPr>
          <w:p w14:paraId="58A940AE"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12,18</w:t>
            </w:r>
          </w:p>
        </w:tc>
        <w:tc>
          <w:tcPr>
            <w:tcW w:w="992" w:type="dxa"/>
            <w:tcBorders>
              <w:top w:val="nil"/>
              <w:bottom w:val="nil"/>
            </w:tcBorders>
            <w:shd w:val="clear" w:color="auto" w:fill="FFFFFF"/>
          </w:tcPr>
          <w:p w14:paraId="7023403B"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12,18</w:t>
            </w:r>
          </w:p>
        </w:tc>
        <w:tc>
          <w:tcPr>
            <w:tcW w:w="1012" w:type="dxa"/>
            <w:tcBorders>
              <w:top w:val="nil"/>
              <w:bottom w:val="nil"/>
              <w:right w:val="single" w:sz="12" w:space="0" w:color="000000"/>
            </w:tcBorders>
            <w:shd w:val="clear" w:color="auto" w:fill="FFFFFF"/>
          </w:tcPr>
          <w:p w14:paraId="1363FC4A"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sidRPr="00DF54C0">
              <w:rPr>
                <w:rFonts w:ascii="Arial" w:eastAsia="Calibri" w:hAnsi="Arial" w:cs="Arial"/>
                <w:color w:val="000000"/>
                <w:sz w:val="18"/>
                <w:szCs w:val="18"/>
                <w:lang w:val="en-US"/>
              </w:rPr>
              <w:t>96,80</w:t>
            </w:r>
          </w:p>
        </w:tc>
      </w:tr>
      <w:tr w:rsidR="0071733E" w:rsidRPr="00DF54C0" w14:paraId="73126563" w14:textId="77777777" w:rsidTr="0071733E">
        <w:trPr>
          <w:cantSplit/>
        </w:trPr>
        <w:tc>
          <w:tcPr>
            <w:tcW w:w="41" w:type="dxa"/>
            <w:vMerge/>
            <w:tcBorders>
              <w:top w:val="single" w:sz="16" w:space="0" w:color="000000"/>
              <w:left w:val="single" w:sz="12" w:space="0" w:color="000000"/>
              <w:bottom w:val="single" w:sz="16" w:space="0" w:color="000000"/>
              <w:right w:val="nil"/>
            </w:tcBorders>
            <w:shd w:val="clear" w:color="auto" w:fill="FFFFFF"/>
            <w:vAlign w:val="center"/>
          </w:tcPr>
          <w:p w14:paraId="0C1C3882" w14:textId="77777777" w:rsidR="0071733E" w:rsidRPr="00DF54C0" w:rsidRDefault="0071733E" w:rsidP="0071733E">
            <w:pPr>
              <w:autoSpaceDE w:val="0"/>
              <w:autoSpaceDN w:val="0"/>
              <w:adjustRightInd w:val="0"/>
              <w:spacing w:after="0" w:line="240" w:lineRule="auto"/>
              <w:rPr>
                <w:rFonts w:ascii="Arial" w:eastAsia="Calibri" w:hAnsi="Arial" w:cs="Arial"/>
                <w:color w:val="000000"/>
                <w:sz w:val="18"/>
                <w:szCs w:val="18"/>
                <w:lang w:val="en-US"/>
              </w:rPr>
            </w:pPr>
          </w:p>
        </w:tc>
        <w:tc>
          <w:tcPr>
            <w:tcW w:w="1073" w:type="dxa"/>
            <w:tcBorders>
              <w:top w:val="nil"/>
              <w:left w:val="nil"/>
              <w:bottom w:val="nil"/>
              <w:right w:val="single" w:sz="16" w:space="0" w:color="000000"/>
            </w:tcBorders>
            <w:shd w:val="clear" w:color="auto" w:fill="FFFFFF"/>
            <w:vAlign w:val="center"/>
          </w:tcPr>
          <w:p w14:paraId="31B083B5"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Pr>
                <w:rFonts w:ascii="Arial" w:eastAsia="Calibri" w:hAnsi="Arial" w:cs="Arial"/>
                <w:color w:val="000000"/>
                <w:sz w:val="18"/>
                <w:szCs w:val="18"/>
                <w:lang w:val="en-US"/>
              </w:rPr>
              <w:t>Don’t know</w:t>
            </w:r>
          </w:p>
        </w:tc>
        <w:tc>
          <w:tcPr>
            <w:tcW w:w="709" w:type="dxa"/>
            <w:tcBorders>
              <w:top w:val="nil"/>
              <w:left w:val="single" w:sz="16" w:space="0" w:color="000000"/>
              <w:bottom w:val="nil"/>
            </w:tcBorders>
            <w:shd w:val="clear" w:color="auto" w:fill="FFFFFF"/>
          </w:tcPr>
          <w:p w14:paraId="5BB97E3C"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5</w:t>
            </w:r>
          </w:p>
        </w:tc>
        <w:tc>
          <w:tcPr>
            <w:tcW w:w="709" w:type="dxa"/>
            <w:tcBorders>
              <w:top w:val="nil"/>
              <w:bottom w:val="nil"/>
            </w:tcBorders>
            <w:shd w:val="clear" w:color="auto" w:fill="FFFFFF"/>
          </w:tcPr>
          <w:p w14:paraId="762CA893"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3,21</w:t>
            </w:r>
          </w:p>
        </w:tc>
        <w:tc>
          <w:tcPr>
            <w:tcW w:w="992" w:type="dxa"/>
            <w:tcBorders>
              <w:top w:val="nil"/>
              <w:bottom w:val="nil"/>
            </w:tcBorders>
            <w:shd w:val="clear" w:color="auto" w:fill="FFFFFF"/>
          </w:tcPr>
          <w:p w14:paraId="2A4BF502"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3,21</w:t>
            </w:r>
          </w:p>
        </w:tc>
        <w:tc>
          <w:tcPr>
            <w:tcW w:w="1012" w:type="dxa"/>
            <w:tcBorders>
              <w:top w:val="nil"/>
              <w:bottom w:val="nil"/>
              <w:right w:val="single" w:sz="12" w:space="0" w:color="000000"/>
            </w:tcBorders>
            <w:shd w:val="clear" w:color="auto" w:fill="FFFFFF"/>
          </w:tcPr>
          <w:p w14:paraId="3F030CE4"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sidRPr="00DF54C0">
              <w:rPr>
                <w:rFonts w:ascii="Arial" w:eastAsia="Calibri" w:hAnsi="Arial" w:cs="Arial"/>
                <w:color w:val="000000"/>
                <w:sz w:val="18"/>
                <w:szCs w:val="18"/>
                <w:lang w:val="en-US"/>
              </w:rPr>
              <w:t>100,00</w:t>
            </w:r>
          </w:p>
        </w:tc>
      </w:tr>
      <w:tr w:rsidR="0071733E" w:rsidRPr="00DF54C0" w14:paraId="5E51FB41" w14:textId="77777777" w:rsidTr="0071733E">
        <w:trPr>
          <w:cantSplit/>
        </w:trPr>
        <w:tc>
          <w:tcPr>
            <w:tcW w:w="41" w:type="dxa"/>
            <w:vMerge/>
            <w:tcBorders>
              <w:top w:val="single" w:sz="16" w:space="0" w:color="000000"/>
              <w:left w:val="single" w:sz="12" w:space="0" w:color="000000"/>
              <w:bottom w:val="single" w:sz="12" w:space="0" w:color="000000"/>
              <w:right w:val="nil"/>
            </w:tcBorders>
            <w:shd w:val="clear" w:color="auto" w:fill="FFFFFF"/>
            <w:vAlign w:val="center"/>
          </w:tcPr>
          <w:p w14:paraId="23C869A6" w14:textId="77777777" w:rsidR="0071733E" w:rsidRPr="00DF54C0" w:rsidRDefault="0071733E" w:rsidP="0071733E">
            <w:pPr>
              <w:autoSpaceDE w:val="0"/>
              <w:autoSpaceDN w:val="0"/>
              <w:adjustRightInd w:val="0"/>
              <w:spacing w:after="0" w:line="240" w:lineRule="auto"/>
              <w:rPr>
                <w:rFonts w:ascii="Arial" w:eastAsia="Calibri" w:hAnsi="Arial" w:cs="Arial"/>
                <w:color w:val="000000"/>
                <w:sz w:val="18"/>
                <w:szCs w:val="18"/>
                <w:lang w:val="en-US"/>
              </w:rPr>
            </w:pPr>
          </w:p>
        </w:tc>
        <w:tc>
          <w:tcPr>
            <w:tcW w:w="1073" w:type="dxa"/>
            <w:tcBorders>
              <w:top w:val="nil"/>
              <w:left w:val="nil"/>
              <w:bottom w:val="single" w:sz="12" w:space="0" w:color="000000"/>
              <w:right w:val="single" w:sz="16" w:space="0" w:color="000000"/>
            </w:tcBorders>
            <w:shd w:val="clear" w:color="auto" w:fill="FFFFFF"/>
            <w:vAlign w:val="center"/>
          </w:tcPr>
          <w:p w14:paraId="5A89C152" w14:textId="77777777" w:rsidR="0071733E" w:rsidRPr="00DF54C0" w:rsidRDefault="0071733E" w:rsidP="0071733E">
            <w:pPr>
              <w:autoSpaceDE w:val="0"/>
              <w:autoSpaceDN w:val="0"/>
              <w:adjustRightInd w:val="0"/>
              <w:spacing w:after="0" w:line="240" w:lineRule="auto"/>
              <w:ind w:left="60" w:right="60"/>
              <w:rPr>
                <w:rFonts w:ascii="Arial" w:eastAsia="Calibri" w:hAnsi="Arial" w:cs="Arial"/>
                <w:color w:val="000000"/>
                <w:sz w:val="18"/>
                <w:szCs w:val="18"/>
                <w:lang w:val="en-US"/>
              </w:rPr>
            </w:pPr>
            <w:r w:rsidRPr="00DF54C0">
              <w:rPr>
                <w:rFonts w:ascii="Arial" w:eastAsia="Calibri" w:hAnsi="Arial" w:cs="Arial"/>
                <w:color w:val="000000"/>
                <w:sz w:val="18"/>
                <w:szCs w:val="18"/>
                <w:lang w:val="en-US"/>
              </w:rPr>
              <w:t>Total</w:t>
            </w:r>
          </w:p>
        </w:tc>
        <w:tc>
          <w:tcPr>
            <w:tcW w:w="709" w:type="dxa"/>
            <w:tcBorders>
              <w:top w:val="nil"/>
              <w:left w:val="single" w:sz="16" w:space="0" w:color="000000"/>
              <w:bottom w:val="single" w:sz="12" w:space="0" w:color="000000"/>
            </w:tcBorders>
            <w:shd w:val="clear" w:color="auto" w:fill="FFFFFF"/>
          </w:tcPr>
          <w:p w14:paraId="71CA5395"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156</w:t>
            </w:r>
          </w:p>
        </w:tc>
        <w:tc>
          <w:tcPr>
            <w:tcW w:w="709" w:type="dxa"/>
            <w:tcBorders>
              <w:top w:val="nil"/>
              <w:bottom w:val="single" w:sz="12" w:space="0" w:color="000000"/>
            </w:tcBorders>
            <w:shd w:val="clear" w:color="auto" w:fill="FFFFFF"/>
          </w:tcPr>
          <w:p w14:paraId="79F57170"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100,00</w:t>
            </w:r>
          </w:p>
        </w:tc>
        <w:tc>
          <w:tcPr>
            <w:tcW w:w="992" w:type="dxa"/>
            <w:tcBorders>
              <w:top w:val="nil"/>
              <w:bottom w:val="single" w:sz="12" w:space="0" w:color="000000"/>
            </w:tcBorders>
            <w:shd w:val="clear" w:color="auto" w:fill="FFFFFF"/>
          </w:tcPr>
          <w:p w14:paraId="580DCEB2" w14:textId="77777777" w:rsidR="0071733E" w:rsidRPr="00DF54C0" w:rsidRDefault="0071733E" w:rsidP="0071733E">
            <w:pPr>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DF54C0">
              <w:rPr>
                <w:rFonts w:ascii="Arial" w:eastAsia="Calibri" w:hAnsi="Arial" w:cs="Arial"/>
                <w:color w:val="000000"/>
                <w:sz w:val="18"/>
                <w:szCs w:val="18"/>
                <w:lang w:val="en-US"/>
              </w:rPr>
              <w:t>100,00</w:t>
            </w:r>
          </w:p>
        </w:tc>
        <w:tc>
          <w:tcPr>
            <w:tcW w:w="1012" w:type="dxa"/>
            <w:tcBorders>
              <w:top w:val="nil"/>
              <w:bottom w:val="single" w:sz="12" w:space="0" w:color="000000"/>
              <w:right w:val="single" w:sz="12" w:space="0" w:color="000000"/>
            </w:tcBorders>
            <w:shd w:val="clear" w:color="auto" w:fill="FFFFFF"/>
          </w:tcPr>
          <w:p w14:paraId="24BF69FE" w14:textId="77777777" w:rsidR="0071733E" w:rsidRPr="00DF54C0" w:rsidRDefault="0071733E" w:rsidP="0071733E">
            <w:pPr>
              <w:autoSpaceDE w:val="0"/>
              <w:autoSpaceDN w:val="0"/>
              <w:adjustRightInd w:val="0"/>
              <w:spacing w:after="0" w:line="240" w:lineRule="auto"/>
              <w:rPr>
                <w:rFonts w:ascii="Arial" w:eastAsia="Calibri" w:hAnsi="Arial" w:cs="Arial"/>
                <w:sz w:val="18"/>
                <w:szCs w:val="18"/>
                <w:lang w:val="en-US"/>
              </w:rPr>
            </w:pPr>
          </w:p>
        </w:tc>
      </w:tr>
    </w:tbl>
    <w:p w14:paraId="6EE8CAB3" w14:textId="1D572D98" w:rsidR="00B45461" w:rsidRDefault="0071733E" w:rsidP="00C363B0">
      <w:pPr>
        <w:pStyle w:val="HTMLPreformatted"/>
        <w:shd w:val="clear" w:color="auto" w:fill="FFFFFF" w:themeFill="background1"/>
        <w:jc w:val="center"/>
        <w:rPr>
          <w:rStyle w:val="y2iqfc"/>
          <w:rFonts w:ascii="Arial" w:hAnsi="Arial" w:cs="Arial"/>
          <w:b/>
          <w:bCs/>
          <w:color w:val="202124"/>
          <w:sz w:val="18"/>
          <w:szCs w:val="18"/>
          <w:lang w:val="en"/>
        </w:rPr>
      </w:pPr>
      <w:r>
        <w:rPr>
          <w:rStyle w:val="y2iqfc"/>
          <w:rFonts w:ascii="Arial" w:hAnsi="Arial" w:cs="Arial"/>
          <w:b/>
          <w:bCs/>
          <w:color w:val="202124"/>
          <w:sz w:val="18"/>
          <w:szCs w:val="18"/>
          <w:lang w:val="en"/>
        </w:rPr>
        <w:t xml:space="preserve">   </w:t>
      </w:r>
      <w:r w:rsidR="00AD33D0" w:rsidRPr="00675F8B">
        <w:rPr>
          <w:rStyle w:val="y2iqfc"/>
          <w:rFonts w:ascii="Arial" w:hAnsi="Arial" w:cs="Arial"/>
          <w:b/>
          <w:bCs/>
          <w:color w:val="202124"/>
          <w:sz w:val="18"/>
          <w:szCs w:val="18"/>
          <w:lang w:val="en"/>
        </w:rPr>
        <w:t>Knowing the Risks of Investing in the Money Market and Capital Market</w:t>
      </w:r>
    </w:p>
    <w:p w14:paraId="68682B8E" w14:textId="247D9A56" w:rsidR="005B78CF" w:rsidRDefault="005B78CF" w:rsidP="00C363B0">
      <w:pPr>
        <w:pStyle w:val="HTMLPreformatted"/>
        <w:shd w:val="clear" w:color="auto" w:fill="FFFFFF" w:themeFill="background1"/>
        <w:ind w:hanging="567"/>
        <w:jc w:val="both"/>
        <w:rPr>
          <w:rStyle w:val="y2iqfc"/>
          <w:rFonts w:ascii="Arial" w:hAnsi="Arial" w:cs="Arial"/>
          <w:color w:val="202124"/>
          <w:sz w:val="18"/>
          <w:szCs w:val="18"/>
          <w:lang w:val="en"/>
        </w:rPr>
      </w:pPr>
      <w:proofErr w:type="gramStart"/>
      <w:r w:rsidRPr="005B78CF">
        <w:rPr>
          <w:rStyle w:val="y2iqfc"/>
          <w:rFonts w:ascii="Arial" w:hAnsi="Arial" w:cs="Arial"/>
          <w:color w:val="202124"/>
          <w:sz w:val="16"/>
          <w:szCs w:val="16"/>
          <w:lang w:val="en"/>
        </w:rPr>
        <w:t>Source :</w:t>
      </w:r>
      <w:proofErr w:type="gramEnd"/>
      <w:r w:rsidRPr="005B78CF">
        <w:rPr>
          <w:rStyle w:val="y2iqfc"/>
          <w:rFonts w:ascii="Arial" w:hAnsi="Arial" w:cs="Arial"/>
          <w:color w:val="202124"/>
          <w:sz w:val="16"/>
          <w:szCs w:val="16"/>
          <w:lang w:val="en"/>
        </w:rPr>
        <w:t xml:space="preserve"> Data Processing 2022</w:t>
      </w:r>
    </w:p>
    <w:p w14:paraId="7F81754A" w14:textId="77777777" w:rsidR="005B78CF" w:rsidRDefault="005B78CF" w:rsidP="00806756">
      <w:pPr>
        <w:pStyle w:val="HTMLPreformatted"/>
        <w:shd w:val="clear" w:color="auto" w:fill="FFFFFF" w:themeFill="background1"/>
        <w:ind w:left="142"/>
        <w:jc w:val="both"/>
        <w:rPr>
          <w:rStyle w:val="y2iqfc"/>
          <w:rFonts w:ascii="Arial" w:hAnsi="Arial" w:cs="Arial"/>
          <w:color w:val="202124"/>
          <w:sz w:val="18"/>
          <w:szCs w:val="18"/>
          <w:lang w:val="en"/>
        </w:rPr>
      </w:pPr>
    </w:p>
    <w:p w14:paraId="228DAF21" w14:textId="7F5BCAD6" w:rsidR="00AD33D0" w:rsidRPr="00675F8B" w:rsidRDefault="00B45461" w:rsidP="0071733E">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The results of the descriptive analysis show that </w:t>
      </w:r>
      <w:r w:rsidR="00AD33D0" w:rsidRPr="00675F8B">
        <w:rPr>
          <w:rStyle w:val="y2iqfc"/>
          <w:rFonts w:ascii="Arial" w:hAnsi="Arial" w:cs="Arial"/>
          <w:color w:val="202124"/>
          <w:sz w:val="18"/>
          <w:szCs w:val="18"/>
          <w:lang w:val="en"/>
        </w:rPr>
        <w:t>most of the respondents already know the risks of investing in the money market and the market as many as 132 people (84.62%), who are hesitant 19 people (12.18%) and don't know 5 people (3.21%</w:t>
      </w:r>
      <w:proofErr w:type="gramStart"/>
      <w:r w:rsidR="00AD33D0" w:rsidRPr="00675F8B">
        <w:rPr>
          <w:rStyle w:val="y2iqfc"/>
          <w:rFonts w:ascii="Arial" w:hAnsi="Arial" w:cs="Arial"/>
          <w:color w:val="202124"/>
          <w:sz w:val="18"/>
          <w:szCs w:val="18"/>
          <w:lang w:val="en"/>
        </w:rPr>
        <w:t>) .</w:t>
      </w:r>
      <w:proofErr w:type="gramEnd"/>
      <w:r w:rsidR="00AD33D0" w:rsidRPr="00675F8B">
        <w:rPr>
          <w:rStyle w:val="y2iqfc"/>
          <w:rFonts w:ascii="Arial" w:hAnsi="Arial" w:cs="Arial"/>
          <w:color w:val="202124"/>
          <w:sz w:val="18"/>
          <w:szCs w:val="18"/>
          <w:lang w:val="en"/>
        </w:rPr>
        <w:t xml:space="preserve"> This shows that most respondents already know the level of risk that will be experienced when investing in the Money Market and Capital Market.</w:t>
      </w:r>
    </w:p>
    <w:p w14:paraId="682417CF" w14:textId="77777777" w:rsidR="003B5050" w:rsidRDefault="003B5050" w:rsidP="003B5050">
      <w:pPr>
        <w:pStyle w:val="HTMLPreformatted"/>
        <w:shd w:val="clear" w:color="auto" w:fill="FFFFFF" w:themeFill="background1"/>
        <w:rPr>
          <w:rStyle w:val="y2iqfc"/>
          <w:rFonts w:ascii="Arial" w:hAnsi="Arial" w:cs="Arial"/>
          <w:color w:val="202124"/>
          <w:sz w:val="18"/>
          <w:szCs w:val="18"/>
          <w:lang w:val="en"/>
        </w:rPr>
      </w:pPr>
    </w:p>
    <w:p w14:paraId="562C8262" w14:textId="40C8885C" w:rsidR="001968DD" w:rsidRDefault="00AD33D0" w:rsidP="0071733E">
      <w:pPr>
        <w:pStyle w:val="HTMLPreformatted"/>
        <w:shd w:val="clear" w:color="auto" w:fill="FFFFFF" w:themeFill="background1"/>
        <w:ind w:left="284" w:hanging="142"/>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10). Knowledge of Instrument Types for Money Market and Capital Market Products</w:t>
      </w:r>
    </w:p>
    <w:p w14:paraId="0F55A621" w14:textId="77777777" w:rsidR="003B5050" w:rsidRDefault="003B5050" w:rsidP="001968DD">
      <w:pPr>
        <w:pStyle w:val="HTMLPreformatted"/>
        <w:shd w:val="clear" w:color="auto" w:fill="FFFFFF" w:themeFill="background1"/>
        <w:ind w:left="284" w:firstLine="142"/>
        <w:jc w:val="center"/>
        <w:rPr>
          <w:rStyle w:val="y2iqfc"/>
          <w:rFonts w:ascii="Arial" w:hAnsi="Arial" w:cs="Arial"/>
          <w:b/>
          <w:bCs/>
          <w:color w:val="202124"/>
          <w:sz w:val="18"/>
          <w:szCs w:val="18"/>
          <w:lang w:val="en"/>
        </w:rPr>
      </w:pPr>
    </w:p>
    <w:p w14:paraId="7D6BA925" w14:textId="3D4BAB8A" w:rsidR="001968DD" w:rsidRPr="00675F8B" w:rsidRDefault="001968DD" w:rsidP="0010660D">
      <w:pPr>
        <w:pStyle w:val="HTMLPreformatted"/>
        <w:shd w:val="clear" w:color="auto" w:fill="FFFFFF" w:themeFill="background1"/>
        <w:ind w:left="284" w:firstLine="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10. Distribution of Respondents</w:t>
      </w:r>
    </w:p>
    <w:p w14:paraId="2644FBCF" w14:textId="7B0ABA28" w:rsidR="001968DD" w:rsidRPr="00675F8B" w:rsidRDefault="001968DD" w:rsidP="0010660D">
      <w:pPr>
        <w:pStyle w:val="HTMLPreformatted"/>
        <w:shd w:val="clear" w:color="auto" w:fill="FFFFFF" w:themeFill="background1"/>
        <w:ind w:left="284" w:firstLine="142"/>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Knowing the Types of Money Market</w:t>
      </w:r>
    </w:p>
    <w:tbl>
      <w:tblPr>
        <w:tblpPr w:leftFromText="180" w:rightFromText="180" w:vertAnchor="text" w:horzAnchor="page" w:tblpX="5839" w:tblpY="80"/>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
        <w:gridCol w:w="1210"/>
        <w:gridCol w:w="729"/>
        <w:gridCol w:w="708"/>
        <w:gridCol w:w="851"/>
        <w:gridCol w:w="992"/>
      </w:tblGrid>
      <w:tr w:rsidR="0010660D" w:rsidRPr="00675F8B" w14:paraId="4CB57482" w14:textId="77777777" w:rsidTr="0010660D">
        <w:trPr>
          <w:cantSplit/>
        </w:trPr>
        <w:tc>
          <w:tcPr>
            <w:tcW w:w="1256" w:type="dxa"/>
            <w:gridSpan w:val="2"/>
            <w:tcBorders>
              <w:top w:val="single" w:sz="16" w:space="0" w:color="000000"/>
              <w:left w:val="single" w:sz="16" w:space="0" w:color="000000"/>
              <w:bottom w:val="single" w:sz="16" w:space="0" w:color="000000"/>
              <w:right w:val="nil"/>
            </w:tcBorders>
            <w:shd w:val="clear" w:color="auto" w:fill="FFFFFF"/>
          </w:tcPr>
          <w:p w14:paraId="28088FE1"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c>
          <w:tcPr>
            <w:tcW w:w="729" w:type="dxa"/>
            <w:tcBorders>
              <w:top w:val="single" w:sz="16" w:space="0" w:color="000000"/>
              <w:left w:val="single" w:sz="16" w:space="0" w:color="000000"/>
              <w:bottom w:val="single" w:sz="16" w:space="0" w:color="000000"/>
            </w:tcBorders>
            <w:shd w:val="clear" w:color="auto" w:fill="FFFFFF"/>
          </w:tcPr>
          <w:p w14:paraId="6B847B6F"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708" w:type="dxa"/>
            <w:tcBorders>
              <w:top w:val="single" w:sz="16" w:space="0" w:color="000000"/>
              <w:bottom w:val="single" w:sz="16" w:space="0" w:color="000000"/>
            </w:tcBorders>
            <w:shd w:val="clear" w:color="auto" w:fill="FFFFFF"/>
          </w:tcPr>
          <w:p w14:paraId="54804337"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Percent</w:t>
            </w:r>
          </w:p>
        </w:tc>
        <w:tc>
          <w:tcPr>
            <w:tcW w:w="851" w:type="dxa"/>
            <w:tcBorders>
              <w:top w:val="single" w:sz="16" w:space="0" w:color="000000"/>
              <w:bottom w:val="single" w:sz="16" w:space="0" w:color="000000"/>
            </w:tcBorders>
            <w:shd w:val="clear" w:color="auto" w:fill="FFFFFF"/>
          </w:tcPr>
          <w:p w14:paraId="579F726A"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 Percent</w:t>
            </w:r>
          </w:p>
        </w:tc>
        <w:tc>
          <w:tcPr>
            <w:tcW w:w="992" w:type="dxa"/>
            <w:tcBorders>
              <w:top w:val="single" w:sz="16" w:space="0" w:color="000000"/>
              <w:bottom w:val="single" w:sz="16" w:space="0" w:color="000000"/>
              <w:right w:val="single" w:sz="16" w:space="0" w:color="000000"/>
            </w:tcBorders>
            <w:shd w:val="clear" w:color="auto" w:fill="FFFFFF"/>
          </w:tcPr>
          <w:p w14:paraId="1AF539C1"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Cumulative Percent</w:t>
            </w:r>
          </w:p>
        </w:tc>
      </w:tr>
      <w:tr w:rsidR="0010660D" w:rsidRPr="00675F8B" w14:paraId="6495C14E" w14:textId="77777777" w:rsidTr="0010660D">
        <w:trPr>
          <w:cantSplit/>
        </w:trPr>
        <w:tc>
          <w:tcPr>
            <w:tcW w:w="46" w:type="dxa"/>
            <w:vMerge w:val="restart"/>
            <w:tcBorders>
              <w:top w:val="single" w:sz="16" w:space="0" w:color="000000"/>
              <w:left w:val="single" w:sz="16" w:space="0" w:color="000000"/>
              <w:bottom w:val="single" w:sz="16" w:space="0" w:color="000000"/>
              <w:right w:val="nil"/>
            </w:tcBorders>
            <w:shd w:val="clear" w:color="auto" w:fill="FFFFFF"/>
            <w:vAlign w:val="center"/>
          </w:tcPr>
          <w:p w14:paraId="68437F6F"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p>
        </w:tc>
        <w:tc>
          <w:tcPr>
            <w:tcW w:w="1210" w:type="dxa"/>
            <w:tcBorders>
              <w:top w:val="single" w:sz="16" w:space="0" w:color="000000"/>
              <w:left w:val="nil"/>
              <w:bottom w:val="nil"/>
              <w:right w:val="single" w:sz="16" w:space="0" w:color="000000"/>
            </w:tcBorders>
            <w:shd w:val="clear" w:color="auto" w:fill="FFFFFF"/>
            <w:vAlign w:val="center"/>
          </w:tcPr>
          <w:p w14:paraId="007CA7DC"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Shares</w:t>
            </w:r>
          </w:p>
        </w:tc>
        <w:tc>
          <w:tcPr>
            <w:tcW w:w="729" w:type="dxa"/>
            <w:tcBorders>
              <w:top w:val="single" w:sz="16" w:space="0" w:color="000000"/>
              <w:left w:val="single" w:sz="16" w:space="0" w:color="000000"/>
              <w:bottom w:val="nil"/>
            </w:tcBorders>
            <w:shd w:val="clear" w:color="auto" w:fill="FFFFFF"/>
          </w:tcPr>
          <w:p w14:paraId="494050ED"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98</w:t>
            </w:r>
          </w:p>
        </w:tc>
        <w:tc>
          <w:tcPr>
            <w:tcW w:w="708" w:type="dxa"/>
            <w:tcBorders>
              <w:top w:val="single" w:sz="16" w:space="0" w:color="000000"/>
              <w:bottom w:val="nil"/>
            </w:tcBorders>
            <w:shd w:val="clear" w:color="auto" w:fill="FFFFFF"/>
          </w:tcPr>
          <w:p w14:paraId="436D822B"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62,82</w:t>
            </w:r>
          </w:p>
        </w:tc>
        <w:tc>
          <w:tcPr>
            <w:tcW w:w="851" w:type="dxa"/>
            <w:tcBorders>
              <w:top w:val="single" w:sz="16" w:space="0" w:color="000000"/>
              <w:bottom w:val="nil"/>
            </w:tcBorders>
            <w:shd w:val="clear" w:color="auto" w:fill="FFFFFF"/>
          </w:tcPr>
          <w:p w14:paraId="5B278A67"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62,82</w:t>
            </w:r>
          </w:p>
        </w:tc>
        <w:tc>
          <w:tcPr>
            <w:tcW w:w="992" w:type="dxa"/>
            <w:tcBorders>
              <w:top w:val="single" w:sz="16" w:space="0" w:color="000000"/>
              <w:bottom w:val="nil"/>
              <w:right w:val="single" w:sz="16" w:space="0" w:color="000000"/>
            </w:tcBorders>
            <w:shd w:val="clear" w:color="auto" w:fill="FFFFFF"/>
          </w:tcPr>
          <w:p w14:paraId="16F58902"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62,82</w:t>
            </w:r>
          </w:p>
        </w:tc>
      </w:tr>
      <w:tr w:rsidR="0010660D" w:rsidRPr="00675F8B" w14:paraId="00E546AD"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6025B449"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10" w:type="dxa"/>
            <w:tcBorders>
              <w:top w:val="nil"/>
              <w:left w:val="nil"/>
              <w:bottom w:val="nil"/>
              <w:right w:val="single" w:sz="16" w:space="0" w:color="000000"/>
            </w:tcBorders>
            <w:shd w:val="clear" w:color="auto" w:fill="FFFFFF"/>
            <w:vAlign w:val="center"/>
          </w:tcPr>
          <w:p w14:paraId="21824464"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Bonds</w:t>
            </w:r>
          </w:p>
        </w:tc>
        <w:tc>
          <w:tcPr>
            <w:tcW w:w="729" w:type="dxa"/>
            <w:tcBorders>
              <w:top w:val="nil"/>
              <w:left w:val="single" w:sz="16" w:space="0" w:color="000000"/>
              <w:bottom w:val="nil"/>
            </w:tcBorders>
            <w:shd w:val="clear" w:color="auto" w:fill="FFFFFF"/>
          </w:tcPr>
          <w:p w14:paraId="1D866B13"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38</w:t>
            </w:r>
          </w:p>
        </w:tc>
        <w:tc>
          <w:tcPr>
            <w:tcW w:w="708" w:type="dxa"/>
            <w:tcBorders>
              <w:top w:val="nil"/>
              <w:bottom w:val="nil"/>
            </w:tcBorders>
            <w:shd w:val="clear" w:color="auto" w:fill="FFFFFF"/>
          </w:tcPr>
          <w:p w14:paraId="48C67AF7"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24,36</w:t>
            </w:r>
          </w:p>
        </w:tc>
        <w:tc>
          <w:tcPr>
            <w:tcW w:w="851" w:type="dxa"/>
            <w:tcBorders>
              <w:top w:val="nil"/>
              <w:bottom w:val="nil"/>
            </w:tcBorders>
            <w:shd w:val="clear" w:color="auto" w:fill="FFFFFF"/>
          </w:tcPr>
          <w:p w14:paraId="01681F04"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24,36</w:t>
            </w:r>
          </w:p>
        </w:tc>
        <w:tc>
          <w:tcPr>
            <w:tcW w:w="992" w:type="dxa"/>
            <w:tcBorders>
              <w:top w:val="nil"/>
              <w:bottom w:val="nil"/>
              <w:right w:val="single" w:sz="16" w:space="0" w:color="000000"/>
            </w:tcBorders>
            <w:shd w:val="clear" w:color="auto" w:fill="FFFFFF"/>
          </w:tcPr>
          <w:p w14:paraId="127A824C"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87,10</w:t>
            </w:r>
          </w:p>
        </w:tc>
      </w:tr>
      <w:tr w:rsidR="0010660D" w:rsidRPr="00675F8B" w14:paraId="4D48CBFD"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76D50824"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10" w:type="dxa"/>
            <w:tcBorders>
              <w:top w:val="nil"/>
              <w:left w:val="nil"/>
              <w:bottom w:val="nil"/>
              <w:right w:val="single" w:sz="16" w:space="0" w:color="000000"/>
            </w:tcBorders>
            <w:shd w:val="clear" w:color="auto" w:fill="FFFFFF"/>
            <w:vAlign w:val="center"/>
          </w:tcPr>
          <w:p w14:paraId="65A6327E"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Government Securities </w:t>
            </w:r>
          </w:p>
        </w:tc>
        <w:tc>
          <w:tcPr>
            <w:tcW w:w="729" w:type="dxa"/>
            <w:tcBorders>
              <w:top w:val="nil"/>
              <w:left w:val="single" w:sz="16" w:space="0" w:color="000000"/>
              <w:bottom w:val="nil"/>
            </w:tcBorders>
            <w:shd w:val="clear" w:color="auto" w:fill="FFFFFF"/>
          </w:tcPr>
          <w:p w14:paraId="33EBFEA4"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17</w:t>
            </w:r>
          </w:p>
        </w:tc>
        <w:tc>
          <w:tcPr>
            <w:tcW w:w="708" w:type="dxa"/>
            <w:tcBorders>
              <w:top w:val="nil"/>
              <w:bottom w:val="nil"/>
            </w:tcBorders>
            <w:shd w:val="clear" w:color="auto" w:fill="FFFFFF"/>
          </w:tcPr>
          <w:p w14:paraId="7F949E82"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10,90</w:t>
            </w:r>
          </w:p>
        </w:tc>
        <w:tc>
          <w:tcPr>
            <w:tcW w:w="851" w:type="dxa"/>
            <w:tcBorders>
              <w:top w:val="nil"/>
              <w:bottom w:val="nil"/>
            </w:tcBorders>
            <w:shd w:val="clear" w:color="auto" w:fill="FFFFFF"/>
          </w:tcPr>
          <w:p w14:paraId="0391E5A1"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10,90</w:t>
            </w:r>
          </w:p>
        </w:tc>
        <w:tc>
          <w:tcPr>
            <w:tcW w:w="992" w:type="dxa"/>
            <w:tcBorders>
              <w:top w:val="nil"/>
              <w:bottom w:val="nil"/>
              <w:right w:val="single" w:sz="16" w:space="0" w:color="000000"/>
            </w:tcBorders>
            <w:shd w:val="clear" w:color="auto" w:fill="FFFFFF"/>
          </w:tcPr>
          <w:p w14:paraId="0F230378"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98,08</w:t>
            </w:r>
          </w:p>
        </w:tc>
      </w:tr>
      <w:tr w:rsidR="0010660D" w:rsidRPr="00675F8B" w14:paraId="3ADE57CF"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7CC687FE"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10" w:type="dxa"/>
            <w:tcBorders>
              <w:top w:val="nil"/>
              <w:left w:val="nil"/>
              <w:bottom w:val="nil"/>
              <w:right w:val="single" w:sz="16" w:space="0" w:color="000000"/>
            </w:tcBorders>
            <w:shd w:val="clear" w:color="auto" w:fill="FFFFFF"/>
            <w:vAlign w:val="center"/>
          </w:tcPr>
          <w:p w14:paraId="675C085E"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proofErr w:type="spellStart"/>
            <w:r w:rsidRPr="00675F8B">
              <w:rPr>
                <w:rFonts w:ascii="Arial" w:eastAsia="Calibri" w:hAnsi="Arial" w:cs="Arial"/>
                <w:color w:val="000000"/>
                <w:sz w:val="18"/>
                <w:szCs w:val="18"/>
                <w:lang w:val="en-US"/>
              </w:rPr>
              <w:t>Comercial</w:t>
            </w:r>
            <w:proofErr w:type="spellEnd"/>
            <w:r w:rsidRPr="00675F8B">
              <w:rPr>
                <w:rFonts w:ascii="Arial" w:eastAsia="Calibri" w:hAnsi="Arial" w:cs="Arial"/>
                <w:color w:val="000000"/>
                <w:sz w:val="18"/>
                <w:szCs w:val="18"/>
                <w:lang w:val="en-US"/>
              </w:rPr>
              <w:t xml:space="preserve"> Paper</w:t>
            </w:r>
          </w:p>
        </w:tc>
        <w:tc>
          <w:tcPr>
            <w:tcW w:w="729" w:type="dxa"/>
            <w:tcBorders>
              <w:top w:val="nil"/>
              <w:left w:val="single" w:sz="16" w:space="0" w:color="000000"/>
              <w:bottom w:val="nil"/>
            </w:tcBorders>
            <w:shd w:val="clear" w:color="auto" w:fill="FFFFFF"/>
          </w:tcPr>
          <w:p w14:paraId="50B9E9F8"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w:t>
            </w:r>
          </w:p>
        </w:tc>
        <w:tc>
          <w:tcPr>
            <w:tcW w:w="708" w:type="dxa"/>
            <w:tcBorders>
              <w:top w:val="nil"/>
              <w:bottom w:val="nil"/>
            </w:tcBorders>
            <w:shd w:val="clear" w:color="auto" w:fill="FFFFFF"/>
          </w:tcPr>
          <w:p w14:paraId="0751B78C"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c>
          <w:tcPr>
            <w:tcW w:w="851" w:type="dxa"/>
            <w:tcBorders>
              <w:top w:val="nil"/>
              <w:bottom w:val="nil"/>
            </w:tcBorders>
            <w:shd w:val="clear" w:color="auto" w:fill="FFFFFF"/>
          </w:tcPr>
          <w:p w14:paraId="64FB3147"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c>
          <w:tcPr>
            <w:tcW w:w="992" w:type="dxa"/>
            <w:tcBorders>
              <w:top w:val="nil"/>
              <w:bottom w:val="nil"/>
              <w:right w:val="single" w:sz="16" w:space="0" w:color="000000"/>
            </w:tcBorders>
            <w:shd w:val="clear" w:color="auto" w:fill="FFFFFF"/>
          </w:tcPr>
          <w:p w14:paraId="139E4C35"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10660D" w:rsidRPr="00675F8B" w14:paraId="6A22156E" w14:textId="77777777" w:rsidTr="0010660D">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7EDB6FC5"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210" w:type="dxa"/>
            <w:tcBorders>
              <w:top w:val="nil"/>
              <w:left w:val="nil"/>
              <w:bottom w:val="single" w:sz="16" w:space="0" w:color="000000"/>
              <w:right w:val="single" w:sz="16" w:space="0" w:color="000000"/>
            </w:tcBorders>
            <w:shd w:val="clear" w:color="auto" w:fill="FFFFFF"/>
            <w:vAlign w:val="center"/>
          </w:tcPr>
          <w:p w14:paraId="435BD506" w14:textId="77777777" w:rsidR="0010660D" w:rsidRPr="00675F8B" w:rsidRDefault="0010660D" w:rsidP="0010660D">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729" w:type="dxa"/>
            <w:tcBorders>
              <w:top w:val="nil"/>
              <w:left w:val="single" w:sz="16" w:space="0" w:color="000000"/>
              <w:bottom w:val="single" w:sz="16" w:space="0" w:color="000000"/>
            </w:tcBorders>
            <w:shd w:val="clear" w:color="auto" w:fill="FFFFFF"/>
          </w:tcPr>
          <w:p w14:paraId="350815C8"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08" w:type="dxa"/>
            <w:tcBorders>
              <w:top w:val="nil"/>
              <w:bottom w:val="single" w:sz="16" w:space="0" w:color="000000"/>
            </w:tcBorders>
            <w:shd w:val="clear" w:color="auto" w:fill="FFFFFF"/>
          </w:tcPr>
          <w:p w14:paraId="123861E4"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851" w:type="dxa"/>
            <w:tcBorders>
              <w:top w:val="nil"/>
              <w:bottom w:val="single" w:sz="16" w:space="0" w:color="000000"/>
            </w:tcBorders>
            <w:shd w:val="clear" w:color="auto" w:fill="FFFFFF"/>
          </w:tcPr>
          <w:p w14:paraId="18101F34" w14:textId="77777777" w:rsidR="0010660D" w:rsidRPr="00675F8B" w:rsidRDefault="0010660D" w:rsidP="0010660D">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992" w:type="dxa"/>
            <w:tcBorders>
              <w:top w:val="nil"/>
              <w:bottom w:val="single" w:sz="16" w:space="0" w:color="000000"/>
              <w:right w:val="single" w:sz="16" w:space="0" w:color="000000"/>
            </w:tcBorders>
            <w:shd w:val="clear" w:color="auto" w:fill="FFFFFF"/>
          </w:tcPr>
          <w:p w14:paraId="3D89CA49" w14:textId="77777777" w:rsidR="0010660D" w:rsidRPr="00675F8B" w:rsidRDefault="0010660D" w:rsidP="0010660D">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2A4C43EE" w14:textId="4B7F5896" w:rsidR="00883614" w:rsidRDefault="00883614" w:rsidP="00883614">
      <w:pPr>
        <w:pStyle w:val="HTMLPreformatted"/>
        <w:shd w:val="clear" w:color="auto" w:fill="FFFFFF" w:themeFill="background1"/>
        <w:jc w:val="both"/>
        <w:rPr>
          <w:rStyle w:val="y2iqfc"/>
          <w:rFonts w:ascii="Arial" w:hAnsi="Arial" w:cs="Arial"/>
          <w:color w:val="202124"/>
          <w:sz w:val="16"/>
          <w:szCs w:val="16"/>
          <w:lang w:val="en"/>
        </w:rPr>
      </w:pPr>
      <w:r>
        <w:rPr>
          <w:rStyle w:val="y2iqfc"/>
          <w:rFonts w:ascii="Arial" w:hAnsi="Arial" w:cs="Arial"/>
          <w:color w:val="202124"/>
          <w:sz w:val="16"/>
          <w:szCs w:val="16"/>
          <w:lang w:val="en"/>
        </w:rPr>
        <w:t xml:space="preserve">   </w:t>
      </w:r>
      <w:proofErr w:type="gramStart"/>
      <w:r w:rsidRPr="005B78CF">
        <w:rPr>
          <w:rStyle w:val="y2iqfc"/>
          <w:rFonts w:ascii="Arial" w:hAnsi="Arial" w:cs="Arial"/>
          <w:color w:val="202124"/>
          <w:sz w:val="16"/>
          <w:szCs w:val="16"/>
          <w:lang w:val="en"/>
        </w:rPr>
        <w:t>Source :</w:t>
      </w:r>
      <w:proofErr w:type="gramEnd"/>
      <w:r w:rsidRPr="005B78CF">
        <w:rPr>
          <w:rStyle w:val="y2iqfc"/>
          <w:rFonts w:ascii="Arial" w:hAnsi="Arial" w:cs="Arial"/>
          <w:color w:val="202124"/>
          <w:sz w:val="16"/>
          <w:szCs w:val="16"/>
          <w:lang w:val="en"/>
        </w:rPr>
        <w:t xml:space="preserve"> Data Processing 2022</w:t>
      </w:r>
    </w:p>
    <w:p w14:paraId="1637629B" w14:textId="3F7D0858" w:rsidR="00E206C1" w:rsidRDefault="00E206C1" w:rsidP="005B78CF">
      <w:pPr>
        <w:pStyle w:val="HTMLPreformatted"/>
        <w:shd w:val="clear" w:color="auto" w:fill="FFFFFF" w:themeFill="background1"/>
        <w:ind w:left="567" w:hanging="425"/>
        <w:jc w:val="both"/>
        <w:rPr>
          <w:rStyle w:val="y2iqfc"/>
          <w:rFonts w:ascii="Arial" w:hAnsi="Arial" w:cs="Arial"/>
          <w:b/>
          <w:bCs/>
          <w:color w:val="202124"/>
          <w:sz w:val="18"/>
          <w:szCs w:val="18"/>
          <w:lang w:val="en"/>
        </w:rPr>
      </w:pPr>
    </w:p>
    <w:p w14:paraId="2BAA76A6" w14:textId="07F0B35A" w:rsidR="00AD33D0" w:rsidRPr="00675F8B" w:rsidRDefault="00AD33D0" w:rsidP="00806756">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results of the descriptive analysis show that most of the respondents already know the risks of investing in the money market and the market as many as 132 people (84.62%), who are hesitant 19 people (12.18%) and don't know 5 people (3.21%</w:t>
      </w:r>
      <w:proofErr w:type="gramStart"/>
      <w:r w:rsidRPr="00675F8B">
        <w:rPr>
          <w:rStyle w:val="y2iqfc"/>
          <w:rFonts w:ascii="Arial" w:hAnsi="Arial" w:cs="Arial"/>
          <w:color w:val="202124"/>
          <w:sz w:val="18"/>
          <w:szCs w:val="18"/>
          <w:lang w:val="en"/>
        </w:rPr>
        <w:t>) .</w:t>
      </w:r>
      <w:proofErr w:type="gramEnd"/>
      <w:r w:rsidRPr="00675F8B">
        <w:rPr>
          <w:rStyle w:val="y2iqfc"/>
          <w:rFonts w:ascii="Arial" w:hAnsi="Arial" w:cs="Arial"/>
          <w:color w:val="202124"/>
          <w:sz w:val="18"/>
          <w:szCs w:val="18"/>
          <w:lang w:val="en"/>
        </w:rPr>
        <w:t xml:space="preserve"> This shows that most respondents already know the level of risk that will be experienced when investing in the Money Market and Capital Market.</w:t>
      </w:r>
    </w:p>
    <w:p w14:paraId="2D288A6A" w14:textId="77777777" w:rsidR="00DE031D" w:rsidRPr="00675F8B" w:rsidRDefault="00DE031D" w:rsidP="00806756">
      <w:pPr>
        <w:pStyle w:val="HTMLPreformatted"/>
        <w:shd w:val="clear" w:color="auto" w:fill="FFFFFF" w:themeFill="background1"/>
        <w:jc w:val="both"/>
        <w:rPr>
          <w:rStyle w:val="y2iqfc"/>
          <w:rFonts w:ascii="Arial" w:hAnsi="Arial" w:cs="Arial"/>
          <w:color w:val="202124"/>
          <w:sz w:val="18"/>
          <w:szCs w:val="18"/>
          <w:lang w:val="en"/>
        </w:rPr>
      </w:pPr>
    </w:p>
    <w:p w14:paraId="167F3343"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75CB8C03"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2400702B"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6FE40DBE"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09CCA361"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60BEB33F"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12215013"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466CFC9F"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2DF683CD"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41A66D36" w14:textId="77777777"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4B81D238" w14:textId="75204994" w:rsidR="0071733E" w:rsidRDefault="0071733E" w:rsidP="00806756">
      <w:pPr>
        <w:pStyle w:val="HTMLPreformatted"/>
        <w:shd w:val="clear" w:color="auto" w:fill="FFFFFF" w:themeFill="background1"/>
        <w:ind w:left="567" w:hanging="425"/>
        <w:rPr>
          <w:rStyle w:val="y2iqfc"/>
          <w:rFonts w:ascii="Arial" w:hAnsi="Arial" w:cs="Arial"/>
          <w:b/>
          <w:bCs/>
          <w:color w:val="202124"/>
          <w:sz w:val="18"/>
          <w:szCs w:val="18"/>
          <w:lang w:val="en"/>
        </w:rPr>
      </w:pPr>
    </w:p>
    <w:p w14:paraId="40A7A0B8" w14:textId="77777777" w:rsidR="004707E4" w:rsidRPr="00675F8B" w:rsidRDefault="004707E4" w:rsidP="004707E4">
      <w:pPr>
        <w:pStyle w:val="HTMLPreformatted"/>
        <w:shd w:val="clear" w:color="auto" w:fill="FFFFFF" w:themeFill="background1"/>
        <w:ind w:left="426" w:hanging="426"/>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lastRenderedPageBreak/>
        <w:t>11). Set aside a portion of family income, to save</w:t>
      </w:r>
    </w:p>
    <w:p w14:paraId="79CD7B39" w14:textId="77777777" w:rsidR="004707E4" w:rsidRPr="00675F8B" w:rsidRDefault="004707E4" w:rsidP="004707E4">
      <w:pPr>
        <w:pStyle w:val="HTMLPreformatted"/>
        <w:shd w:val="clear" w:color="auto" w:fill="FFFFFF" w:themeFill="background1"/>
        <w:jc w:val="center"/>
        <w:rPr>
          <w:rStyle w:val="y2iqfc"/>
          <w:rFonts w:ascii="Arial" w:hAnsi="Arial" w:cs="Arial"/>
          <w:b/>
          <w:bCs/>
          <w:color w:val="202124"/>
          <w:sz w:val="18"/>
          <w:szCs w:val="18"/>
          <w:lang w:val="en"/>
        </w:rPr>
      </w:pPr>
    </w:p>
    <w:p w14:paraId="5AFD2561" w14:textId="77777777" w:rsidR="004707E4" w:rsidRPr="00675F8B" w:rsidRDefault="004707E4" w:rsidP="004707E4">
      <w:pPr>
        <w:pStyle w:val="HTMLPreformatted"/>
        <w:shd w:val="clear" w:color="auto" w:fill="FFFFFF" w:themeFill="background1"/>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11. Distribution of Respondents</w:t>
      </w:r>
    </w:p>
    <w:p w14:paraId="3C8FD4D4" w14:textId="77777777" w:rsidR="004707E4" w:rsidRDefault="004707E4" w:rsidP="004707E4">
      <w:pPr>
        <w:pStyle w:val="HTMLPreformatted"/>
        <w:shd w:val="clear" w:color="auto" w:fill="FFFFFF" w:themeFill="background1"/>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Setting aside finances to save</w:t>
      </w:r>
    </w:p>
    <w:tbl>
      <w:tblPr>
        <w:tblpPr w:leftFromText="180" w:rightFromText="180" w:vertAnchor="text" w:horzAnchor="page" w:tblpX="1021" w:tblpY="26"/>
        <w:tblW w:w="4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
        <w:gridCol w:w="1068"/>
        <w:gridCol w:w="709"/>
        <w:gridCol w:w="709"/>
        <w:gridCol w:w="709"/>
        <w:gridCol w:w="1134"/>
      </w:tblGrid>
      <w:tr w:rsidR="004707E4" w:rsidRPr="00675F8B" w14:paraId="688D67D0" w14:textId="77777777" w:rsidTr="004707E4">
        <w:trPr>
          <w:cantSplit/>
        </w:trPr>
        <w:tc>
          <w:tcPr>
            <w:tcW w:w="1114" w:type="dxa"/>
            <w:gridSpan w:val="2"/>
            <w:tcBorders>
              <w:top w:val="single" w:sz="16" w:space="0" w:color="000000"/>
              <w:left w:val="single" w:sz="16" w:space="0" w:color="000000"/>
              <w:bottom w:val="single" w:sz="16" w:space="0" w:color="000000"/>
              <w:right w:val="nil"/>
            </w:tcBorders>
            <w:shd w:val="clear" w:color="auto" w:fill="FFFFFF"/>
          </w:tcPr>
          <w:p w14:paraId="315A8E4D" w14:textId="77777777" w:rsidR="004707E4" w:rsidRPr="00675F8B" w:rsidRDefault="004707E4" w:rsidP="004707E4">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c>
          <w:tcPr>
            <w:tcW w:w="709" w:type="dxa"/>
            <w:tcBorders>
              <w:top w:val="single" w:sz="16" w:space="0" w:color="000000"/>
              <w:left w:val="single" w:sz="16" w:space="0" w:color="000000"/>
              <w:bottom w:val="single" w:sz="16" w:space="0" w:color="000000"/>
            </w:tcBorders>
            <w:shd w:val="clear" w:color="auto" w:fill="FFFFFF"/>
          </w:tcPr>
          <w:p w14:paraId="7A11F982"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709" w:type="dxa"/>
            <w:tcBorders>
              <w:top w:val="single" w:sz="16" w:space="0" w:color="000000"/>
              <w:bottom w:val="single" w:sz="16" w:space="0" w:color="000000"/>
            </w:tcBorders>
            <w:shd w:val="clear" w:color="auto" w:fill="FFFFFF"/>
          </w:tcPr>
          <w:p w14:paraId="1E9DF2C1"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709" w:type="dxa"/>
            <w:tcBorders>
              <w:top w:val="single" w:sz="16" w:space="0" w:color="000000"/>
              <w:bottom w:val="single" w:sz="16" w:space="0" w:color="000000"/>
            </w:tcBorders>
            <w:shd w:val="clear" w:color="auto" w:fill="FFFFFF"/>
          </w:tcPr>
          <w:p w14:paraId="2C7699C6"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proofErr w:type="gramStart"/>
            <w:r w:rsidRPr="00675F8B">
              <w:rPr>
                <w:rFonts w:ascii="Arial" w:eastAsia="Calibri" w:hAnsi="Arial" w:cs="Arial"/>
                <w:color w:val="000000"/>
                <w:sz w:val="18"/>
                <w:szCs w:val="18"/>
                <w:lang w:val="en-US"/>
              </w:rPr>
              <w:t xml:space="preserve">Valid  </w:t>
            </w:r>
            <w:r>
              <w:rPr>
                <w:rFonts w:ascii="Arial" w:eastAsia="Calibri" w:hAnsi="Arial" w:cs="Arial"/>
                <w:color w:val="000000"/>
                <w:sz w:val="18"/>
                <w:szCs w:val="18"/>
                <w:lang w:val="en-US"/>
              </w:rPr>
              <w:t>%</w:t>
            </w:r>
            <w:proofErr w:type="gramEnd"/>
          </w:p>
        </w:tc>
        <w:tc>
          <w:tcPr>
            <w:tcW w:w="1134" w:type="dxa"/>
            <w:tcBorders>
              <w:top w:val="single" w:sz="16" w:space="0" w:color="000000"/>
              <w:bottom w:val="single" w:sz="16" w:space="0" w:color="000000"/>
              <w:right w:val="single" w:sz="16" w:space="0" w:color="000000"/>
            </w:tcBorders>
            <w:shd w:val="clear" w:color="auto" w:fill="FFFFFF"/>
          </w:tcPr>
          <w:p w14:paraId="5CF61B97"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Cumulative </w:t>
            </w:r>
            <w:r>
              <w:rPr>
                <w:rFonts w:ascii="Arial" w:eastAsia="Calibri" w:hAnsi="Arial" w:cs="Arial"/>
                <w:color w:val="000000"/>
                <w:sz w:val="18"/>
                <w:szCs w:val="18"/>
                <w:lang w:val="en-US"/>
              </w:rPr>
              <w:t>%</w:t>
            </w:r>
          </w:p>
        </w:tc>
      </w:tr>
      <w:tr w:rsidR="004707E4" w:rsidRPr="00675F8B" w14:paraId="40E2B218" w14:textId="77777777" w:rsidTr="004707E4">
        <w:trPr>
          <w:cantSplit/>
        </w:trPr>
        <w:tc>
          <w:tcPr>
            <w:tcW w:w="46" w:type="dxa"/>
            <w:vMerge w:val="restart"/>
            <w:tcBorders>
              <w:top w:val="single" w:sz="16" w:space="0" w:color="000000"/>
              <w:left w:val="single" w:sz="16" w:space="0" w:color="000000"/>
              <w:bottom w:val="single" w:sz="16" w:space="0" w:color="000000"/>
              <w:right w:val="nil"/>
            </w:tcBorders>
            <w:shd w:val="clear" w:color="auto" w:fill="FFFFFF"/>
            <w:vAlign w:val="center"/>
          </w:tcPr>
          <w:p w14:paraId="13D48F5A" w14:textId="77777777" w:rsidR="004707E4" w:rsidRPr="00675F8B" w:rsidRDefault="004707E4" w:rsidP="004707E4">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p>
        </w:tc>
        <w:tc>
          <w:tcPr>
            <w:tcW w:w="1068" w:type="dxa"/>
            <w:tcBorders>
              <w:top w:val="single" w:sz="16" w:space="0" w:color="000000"/>
              <w:left w:val="nil"/>
              <w:bottom w:val="nil"/>
              <w:right w:val="single" w:sz="16" w:space="0" w:color="000000"/>
            </w:tcBorders>
            <w:shd w:val="clear" w:color="auto" w:fill="FFFFFF"/>
            <w:vAlign w:val="center"/>
          </w:tcPr>
          <w:p w14:paraId="5C8C1BAD" w14:textId="77777777" w:rsidR="004707E4" w:rsidRPr="00675F8B" w:rsidRDefault="004707E4" w:rsidP="004707E4">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Never</w:t>
            </w:r>
          </w:p>
        </w:tc>
        <w:tc>
          <w:tcPr>
            <w:tcW w:w="709" w:type="dxa"/>
            <w:tcBorders>
              <w:top w:val="single" w:sz="16" w:space="0" w:color="000000"/>
              <w:left w:val="single" w:sz="16" w:space="0" w:color="000000"/>
              <w:bottom w:val="nil"/>
            </w:tcBorders>
            <w:shd w:val="clear" w:color="auto" w:fill="FFFFFF"/>
          </w:tcPr>
          <w:p w14:paraId="060EAD98"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w:t>
            </w:r>
          </w:p>
        </w:tc>
        <w:tc>
          <w:tcPr>
            <w:tcW w:w="709" w:type="dxa"/>
            <w:tcBorders>
              <w:top w:val="single" w:sz="16" w:space="0" w:color="000000"/>
              <w:bottom w:val="nil"/>
            </w:tcBorders>
            <w:shd w:val="clear" w:color="auto" w:fill="FFFFFF"/>
          </w:tcPr>
          <w:p w14:paraId="7C26495A"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c>
          <w:tcPr>
            <w:tcW w:w="709" w:type="dxa"/>
            <w:tcBorders>
              <w:top w:val="single" w:sz="16" w:space="0" w:color="000000"/>
              <w:bottom w:val="nil"/>
            </w:tcBorders>
            <w:shd w:val="clear" w:color="auto" w:fill="FFFFFF"/>
          </w:tcPr>
          <w:p w14:paraId="63D8F72E"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c>
          <w:tcPr>
            <w:tcW w:w="1134" w:type="dxa"/>
            <w:tcBorders>
              <w:top w:val="single" w:sz="16" w:space="0" w:color="000000"/>
              <w:bottom w:val="nil"/>
              <w:right w:val="single" w:sz="16" w:space="0" w:color="000000"/>
            </w:tcBorders>
            <w:shd w:val="clear" w:color="auto" w:fill="FFFFFF"/>
          </w:tcPr>
          <w:p w14:paraId="158F98B9"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1,92</w:t>
            </w:r>
          </w:p>
        </w:tc>
      </w:tr>
      <w:tr w:rsidR="004707E4" w:rsidRPr="00675F8B" w14:paraId="2C9F0501" w14:textId="77777777" w:rsidTr="004707E4">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53D72819" w14:textId="77777777" w:rsidR="004707E4" w:rsidRPr="00675F8B" w:rsidRDefault="004707E4" w:rsidP="004707E4">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068" w:type="dxa"/>
            <w:tcBorders>
              <w:top w:val="nil"/>
              <w:left w:val="nil"/>
              <w:bottom w:val="nil"/>
              <w:right w:val="single" w:sz="16" w:space="0" w:color="000000"/>
            </w:tcBorders>
            <w:shd w:val="clear" w:color="auto" w:fill="FFFFFF"/>
            <w:vAlign w:val="center"/>
          </w:tcPr>
          <w:p w14:paraId="002A17B6" w14:textId="77777777" w:rsidR="004707E4" w:rsidRPr="00675F8B" w:rsidRDefault="004707E4" w:rsidP="004707E4">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Sometimes</w:t>
            </w:r>
          </w:p>
        </w:tc>
        <w:tc>
          <w:tcPr>
            <w:tcW w:w="709" w:type="dxa"/>
            <w:tcBorders>
              <w:top w:val="nil"/>
              <w:left w:val="single" w:sz="16" w:space="0" w:color="000000"/>
              <w:bottom w:val="nil"/>
            </w:tcBorders>
            <w:shd w:val="clear" w:color="auto" w:fill="FFFFFF"/>
          </w:tcPr>
          <w:p w14:paraId="69DC3F50"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w:t>
            </w:r>
          </w:p>
        </w:tc>
        <w:tc>
          <w:tcPr>
            <w:tcW w:w="709" w:type="dxa"/>
            <w:tcBorders>
              <w:top w:val="nil"/>
              <w:bottom w:val="nil"/>
            </w:tcBorders>
            <w:shd w:val="clear" w:color="auto" w:fill="FFFFFF"/>
          </w:tcPr>
          <w:p w14:paraId="4175C19F"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709" w:type="dxa"/>
            <w:tcBorders>
              <w:top w:val="nil"/>
              <w:bottom w:val="nil"/>
            </w:tcBorders>
            <w:shd w:val="clear" w:color="auto" w:fill="FFFFFF"/>
          </w:tcPr>
          <w:p w14:paraId="5D91C5A7"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1134" w:type="dxa"/>
            <w:tcBorders>
              <w:top w:val="nil"/>
              <w:bottom w:val="nil"/>
              <w:right w:val="single" w:sz="16" w:space="0" w:color="000000"/>
            </w:tcBorders>
            <w:shd w:val="clear" w:color="auto" w:fill="FFFFFF"/>
          </w:tcPr>
          <w:p w14:paraId="3C589027"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5.13</w:t>
            </w:r>
          </w:p>
        </w:tc>
      </w:tr>
      <w:tr w:rsidR="004707E4" w:rsidRPr="00675F8B" w14:paraId="28ADE8DE" w14:textId="77777777" w:rsidTr="004707E4">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6B8FD339" w14:textId="77777777" w:rsidR="004707E4" w:rsidRPr="00675F8B" w:rsidRDefault="004707E4" w:rsidP="004707E4">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068" w:type="dxa"/>
            <w:tcBorders>
              <w:top w:val="nil"/>
              <w:left w:val="nil"/>
              <w:bottom w:val="nil"/>
              <w:right w:val="single" w:sz="16" w:space="0" w:color="000000"/>
            </w:tcBorders>
            <w:shd w:val="clear" w:color="auto" w:fill="FFFFFF"/>
            <w:vAlign w:val="center"/>
          </w:tcPr>
          <w:p w14:paraId="07A72613" w14:textId="77777777" w:rsidR="004707E4" w:rsidRPr="00675F8B" w:rsidRDefault="004707E4" w:rsidP="004707E4">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Always</w:t>
            </w:r>
          </w:p>
        </w:tc>
        <w:tc>
          <w:tcPr>
            <w:tcW w:w="709" w:type="dxa"/>
            <w:tcBorders>
              <w:top w:val="nil"/>
              <w:left w:val="single" w:sz="16" w:space="0" w:color="000000"/>
              <w:bottom w:val="nil"/>
            </w:tcBorders>
            <w:shd w:val="clear" w:color="auto" w:fill="FFFFFF"/>
          </w:tcPr>
          <w:p w14:paraId="326C5DD3"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148</w:t>
            </w:r>
          </w:p>
        </w:tc>
        <w:tc>
          <w:tcPr>
            <w:tcW w:w="709" w:type="dxa"/>
            <w:tcBorders>
              <w:top w:val="nil"/>
              <w:bottom w:val="nil"/>
            </w:tcBorders>
            <w:shd w:val="clear" w:color="auto" w:fill="FFFFFF"/>
          </w:tcPr>
          <w:p w14:paraId="025846F7"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94,87</w:t>
            </w:r>
          </w:p>
        </w:tc>
        <w:tc>
          <w:tcPr>
            <w:tcW w:w="709" w:type="dxa"/>
            <w:tcBorders>
              <w:top w:val="nil"/>
              <w:bottom w:val="nil"/>
            </w:tcBorders>
            <w:shd w:val="clear" w:color="auto" w:fill="FFFFFF"/>
          </w:tcPr>
          <w:p w14:paraId="0FA72702"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94,87</w:t>
            </w:r>
          </w:p>
        </w:tc>
        <w:tc>
          <w:tcPr>
            <w:tcW w:w="1134" w:type="dxa"/>
            <w:tcBorders>
              <w:top w:val="nil"/>
              <w:bottom w:val="nil"/>
              <w:right w:val="single" w:sz="16" w:space="0" w:color="000000"/>
            </w:tcBorders>
            <w:shd w:val="clear" w:color="auto" w:fill="FFFFFF"/>
          </w:tcPr>
          <w:p w14:paraId="1A9030D4"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4707E4" w:rsidRPr="00675F8B" w14:paraId="3F41825C" w14:textId="77777777" w:rsidTr="004707E4">
        <w:trPr>
          <w:cantSplit/>
        </w:trPr>
        <w:tc>
          <w:tcPr>
            <w:tcW w:w="46" w:type="dxa"/>
            <w:vMerge/>
            <w:tcBorders>
              <w:top w:val="single" w:sz="16" w:space="0" w:color="000000"/>
              <w:left w:val="single" w:sz="16" w:space="0" w:color="000000"/>
              <w:bottom w:val="single" w:sz="16" w:space="0" w:color="000000"/>
              <w:right w:val="nil"/>
            </w:tcBorders>
            <w:shd w:val="clear" w:color="auto" w:fill="FFFFFF"/>
            <w:vAlign w:val="center"/>
          </w:tcPr>
          <w:p w14:paraId="32CB5ACD" w14:textId="77777777" w:rsidR="004707E4" w:rsidRPr="00675F8B" w:rsidRDefault="004707E4" w:rsidP="004707E4">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1068" w:type="dxa"/>
            <w:tcBorders>
              <w:top w:val="nil"/>
              <w:left w:val="nil"/>
              <w:bottom w:val="single" w:sz="16" w:space="0" w:color="000000"/>
              <w:right w:val="single" w:sz="16" w:space="0" w:color="000000"/>
            </w:tcBorders>
            <w:shd w:val="clear" w:color="auto" w:fill="FFFFFF"/>
            <w:vAlign w:val="center"/>
          </w:tcPr>
          <w:p w14:paraId="3E672F42" w14:textId="77777777" w:rsidR="004707E4" w:rsidRPr="00675F8B" w:rsidRDefault="004707E4" w:rsidP="004707E4">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709" w:type="dxa"/>
            <w:tcBorders>
              <w:top w:val="nil"/>
              <w:left w:val="single" w:sz="16" w:space="0" w:color="000000"/>
              <w:bottom w:val="single" w:sz="16" w:space="0" w:color="000000"/>
            </w:tcBorders>
            <w:shd w:val="clear" w:color="auto" w:fill="FFFFFF"/>
          </w:tcPr>
          <w:p w14:paraId="178CC714"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709" w:type="dxa"/>
            <w:tcBorders>
              <w:top w:val="nil"/>
              <w:bottom w:val="single" w:sz="16" w:space="0" w:color="000000"/>
            </w:tcBorders>
            <w:shd w:val="clear" w:color="auto" w:fill="FFFFFF"/>
          </w:tcPr>
          <w:p w14:paraId="0EBE046A"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w:t>
            </w:r>
          </w:p>
        </w:tc>
        <w:tc>
          <w:tcPr>
            <w:tcW w:w="709" w:type="dxa"/>
            <w:tcBorders>
              <w:top w:val="nil"/>
              <w:bottom w:val="single" w:sz="16" w:space="0" w:color="000000"/>
            </w:tcBorders>
            <w:shd w:val="clear" w:color="auto" w:fill="FFFFFF"/>
          </w:tcPr>
          <w:p w14:paraId="2ABC0830" w14:textId="77777777" w:rsidR="004707E4" w:rsidRPr="00675F8B" w:rsidRDefault="004707E4" w:rsidP="004707E4">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w:t>
            </w:r>
          </w:p>
        </w:tc>
        <w:tc>
          <w:tcPr>
            <w:tcW w:w="1134" w:type="dxa"/>
            <w:tcBorders>
              <w:top w:val="nil"/>
              <w:bottom w:val="single" w:sz="16" w:space="0" w:color="000000"/>
              <w:right w:val="single" w:sz="16" w:space="0" w:color="000000"/>
            </w:tcBorders>
            <w:shd w:val="clear" w:color="auto" w:fill="FFFFFF"/>
          </w:tcPr>
          <w:p w14:paraId="0A92DD53" w14:textId="77777777" w:rsidR="004707E4" w:rsidRPr="00675F8B" w:rsidRDefault="004707E4" w:rsidP="004707E4">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7DE579F7" w14:textId="00942C4C" w:rsidR="00E04D0C" w:rsidRPr="00675F8B" w:rsidRDefault="00C363B0" w:rsidP="00E206C1">
      <w:pPr>
        <w:pStyle w:val="HTMLPreformatted"/>
        <w:shd w:val="clear" w:color="auto" w:fill="FFFFFF" w:themeFill="background1"/>
        <w:ind w:hanging="426"/>
        <w:rPr>
          <w:rStyle w:val="y2iqfc"/>
          <w:rFonts w:ascii="Arial" w:hAnsi="Arial" w:cs="Arial"/>
          <w:b/>
          <w:bCs/>
          <w:color w:val="202124"/>
          <w:sz w:val="18"/>
          <w:szCs w:val="18"/>
          <w:lang w:val="en"/>
        </w:rPr>
      </w:pPr>
      <w:r>
        <w:rPr>
          <w:rStyle w:val="y2iqfc"/>
          <w:rFonts w:ascii="Arial" w:hAnsi="Arial" w:cs="Arial"/>
          <w:color w:val="202124"/>
          <w:sz w:val="16"/>
          <w:szCs w:val="16"/>
          <w:lang w:val="en"/>
        </w:rPr>
        <w:t xml:space="preserve">    </w:t>
      </w:r>
      <w:proofErr w:type="gramStart"/>
      <w:r>
        <w:rPr>
          <w:rStyle w:val="y2iqfc"/>
          <w:rFonts w:ascii="Arial" w:hAnsi="Arial" w:cs="Arial"/>
          <w:color w:val="202124"/>
          <w:sz w:val="16"/>
          <w:szCs w:val="16"/>
          <w:lang w:val="en"/>
        </w:rPr>
        <w:t>Source</w:t>
      </w:r>
      <w:r w:rsidR="00E206C1" w:rsidRPr="005B78CF">
        <w:rPr>
          <w:rStyle w:val="y2iqfc"/>
          <w:rFonts w:ascii="Arial" w:hAnsi="Arial" w:cs="Arial"/>
          <w:color w:val="202124"/>
          <w:sz w:val="16"/>
          <w:szCs w:val="16"/>
          <w:lang w:val="en"/>
        </w:rPr>
        <w:t xml:space="preserve"> :</w:t>
      </w:r>
      <w:proofErr w:type="gramEnd"/>
      <w:r w:rsidR="00E206C1" w:rsidRPr="005B78CF">
        <w:rPr>
          <w:rStyle w:val="y2iqfc"/>
          <w:rFonts w:ascii="Arial" w:hAnsi="Arial" w:cs="Arial"/>
          <w:color w:val="202124"/>
          <w:sz w:val="16"/>
          <w:szCs w:val="16"/>
          <w:lang w:val="en"/>
        </w:rPr>
        <w:t xml:space="preserve"> Data Processing</w:t>
      </w:r>
      <w:r>
        <w:rPr>
          <w:rStyle w:val="y2iqfc"/>
          <w:rFonts w:ascii="Arial" w:hAnsi="Arial" w:cs="Arial"/>
          <w:color w:val="202124"/>
          <w:sz w:val="16"/>
          <w:szCs w:val="16"/>
          <w:lang w:val="en"/>
        </w:rPr>
        <w:t>,</w:t>
      </w:r>
      <w:r w:rsidR="00E206C1" w:rsidRPr="005B78CF">
        <w:rPr>
          <w:rStyle w:val="y2iqfc"/>
          <w:rFonts w:ascii="Arial" w:hAnsi="Arial" w:cs="Arial"/>
          <w:color w:val="202124"/>
          <w:sz w:val="16"/>
          <w:szCs w:val="16"/>
          <w:lang w:val="en"/>
        </w:rPr>
        <w:t xml:space="preserve"> 2022</w:t>
      </w:r>
    </w:p>
    <w:p w14:paraId="0D04AD62" w14:textId="77777777" w:rsidR="00AD33D0" w:rsidRPr="00675F8B" w:rsidRDefault="00AD33D0" w:rsidP="004707E4">
      <w:pPr>
        <w:pStyle w:val="HTMLPreformatted"/>
        <w:shd w:val="clear" w:color="auto" w:fill="FFFFFF" w:themeFill="background1"/>
        <w:spacing w:before="180"/>
        <w:jc w:val="both"/>
        <w:rPr>
          <w:rFonts w:ascii="Arial" w:hAnsi="Arial" w:cs="Arial"/>
          <w:color w:val="202124"/>
          <w:sz w:val="18"/>
          <w:szCs w:val="18"/>
        </w:rPr>
      </w:pPr>
      <w:r w:rsidRPr="00675F8B">
        <w:rPr>
          <w:rStyle w:val="y2iqfc"/>
          <w:rFonts w:ascii="Arial" w:hAnsi="Arial" w:cs="Arial"/>
          <w:color w:val="202124"/>
          <w:sz w:val="18"/>
          <w:szCs w:val="18"/>
          <w:lang w:val="en"/>
        </w:rPr>
        <w:t>The results of the descriptive analysis show that most of the respondents are accustomed to saving by setting aside some of their income. Respondents who always set aside their income to save were 148 people (94.87%), then 5 people or 3.21% who sometimes saved and 3 people (1.92%) who never saved. This shows that most of the respondents are used to setting aside some of their finances for saving.</w:t>
      </w:r>
    </w:p>
    <w:p w14:paraId="6B72ED6E" w14:textId="077C4FF0" w:rsidR="00AD33D0" w:rsidRPr="00675F8B" w:rsidRDefault="00AD33D0" w:rsidP="00806756">
      <w:pPr>
        <w:widowControl w:val="0"/>
        <w:shd w:val="clear" w:color="auto" w:fill="FFFFFF" w:themeFill="background1"/>
        <w:autoSpaceDE w:val="0"/>
        <w:autoSpaceDN w:val="0"/>
        <w:spacing w:before="36" w:after="0" w:line="240" w:lineRule="auto"/>
        <w:ind w:left="284"/>
        <w:jc w:val="both"/>
        <w:rPr>
          <w:rFonts w:ascii="Arial" w:eastAsia="Times New Roman" w:hAnsi="Arial" w:cs="Arial"/>
          <w:sz w:val="18"/>
          <w:szCs w:val="18"/>
          <w:lang w:val="en-US"/>
        </w:rPr>
      </w:pPr>
    </w:p>
    <w:p w14:paraId="022D0AEB" w14:textId="4C57FF4F" w:rsidR="00AD33D0" w:rsidRPr="00675F8B" w:rsidRDefault="00AD33D0" w:rsidP="004707E4">
      <w:pPr>
        <w:pStyle w:val="HTMLPreformatted"/>
        <w:shd w:val="clear" w:color="auto" w:fill="FFFFFF" w:themeFill="background1"/>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12). Have Savings / Investment</w:t>
      </w:r>
    </w:p>
    <w:p w14:paraId="5EBEE5A9" w14:textId="77777777" w:rsidR="00B3506E" w:rsidRDefault="00B3506E" w:rsidP="00806756">
      <w:pPr>
        <w:pStyle w:val="HTMLPreformatted"/>
        <w:shd w:val="clear" w:color="auto" w:fill="FFFFFF" w:themeFill="background1"/>
        <w:jc w:val="center"/>
        <w:rPr>
          <w:rStyle w:val="y2iqfc"/>
          <w:rFonts w:ascii="Arial" w:hAnsi="Arial" w:cs="Arial"/>
          <w:b/>
          <w:bCs/>
          <w:color w:val="202124"/>
          <w:sz w:val="18"/>
          <w:szCs w:val="18"/>
          <w:lang w:val="en"/>
        </w:rPr>
      </w:pPr>
    </w:p>
    <w:p w14:paraId="03EDB410" w14:textId="45D02F99" w:rsidR="00AD33D0" w:rsidRPr="00675F8B" w:rsidRDefault="00AD33D0" w:rsidP="00806756">
      <w:pPr>
        <w:pStyle w:val="HTMLPreformatted"/>
        <w:shd w:val="clear" w:color="auto" w:fill="FFFFFF" w:themeFill="background1"/>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Table 12. Distribution of Respondents</w:t>
      </w:r>
    </w:p>
    <w:p w14:paraId="51217891" w14:textId="77777777" w:rsidR="00AD33D0" w:rsidRPr="00675F8B" w:rsidRDefault="00AD33D0" w:rsidP="00806756">
      <w:pPr>
        <w:pStyle w:val="HTMLPreformatted"/>
        <w:shd w:val="clear" w:color="auto" w:fill="FFFFFF" w:themeFill="background1"/>
        <w:jc w:val="center"/>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Have Savings / Investment</w:t>
      </w:r>
    </w:p>
    <w:tbl>
      <w:tblPr>
        <w:tblpPr w:leftFromText="180" w:rightFromText="180" w:vertAnchor="text" w:horzAnchor="page" w:tblpX="886" w:tblpY="23"/>
        <w:tblW w:w="4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0"/>
        <w:gridCol w:w="812"/>
        <w:gridCol w:w="740"/>
        <w:gridCol w:w="820"/>
        <w:gridCol w:w="1040"/>
        <w:gridCol w:w="1134"/>
      </w:tblGrid>
      <w:tr w:rsidR="00B3506E" w:rsidRPr="00675F8B" w14:paraId="7E2D5D17" w14:textId="77777777" w:rsidTr="00B3506E">
        <w:trPr>
          <w:cantSplit/>
          <w:trHeight w:val="290"/>
        </w:trPr>
        <w:tc>
          <w:tcPr>
            <w:tcW w:w="852" w:type="dxa"/>
            <w:gridSpan w:val="2"/>
            <w:tcBorders>
              <w:top w:val="single" w:sz="16" w:space="0" w:color="000000"/>
              <w:left w:val="single" w:sz="16" w:space="0" w:color="000000"/>
              <w:bottom w:val="single" w:sz="16" w:space="0" w:color="000000"/>
              <w:right w:val="nil"/>
            </w:tcBorders>
            <w:shd w:val="clear" w:color="auto" w:fill="FFFFFF"/>
          </w:tcPr>
          <w:p w14:paraId="0E5587B3"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c>
          <w:tcPr>
            <w:tcW w:w="740" w:type="dxa"/>
            <w:tcBorders>
              <w:top w:val="single" w:sz="16" w:space="0" w:color="000000"/>
              <w:left w:val="single" w:sz="16" w:space="0" w:color="000000"/>
              <w:bottom w:val="single" w:sz="16" w:space="0" w:color="000000"/>
            </w:tcBorders>
            <w:shd w:val="clear" w:color="auto" w:fill="FFFFFF"/>
          </w:tcPr>
          <w:p w14:paraId="02439122"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Freq</w:t>
            </w:r>
          </w:p>
        </w:tc>
        <w:tc>
          <w:tcPr>
            <w:tcW w:w="820" w:type="dxa"/>
            <w:tcBorders>
              <w:top w:val="single" w:sz="16" w:space="0" w:color="000000"/>
              <w:bottom w:val="single" w:sz="16" w:space="0" w:color="000000"/>
            </w:tcBorders>
            <w:shd w:val="clear" w:color="auto" w:fill="FFFFFF"/>
          </w:tcPr>
          <w:p w14:paraId="7523742E"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Pr>
                <w:rFonts w:ascii="Arial" w:eastAsia="Calibri" w:hAnsi="Arial" w:cs="Arial"/>
                <w:color w:val="000000"/>
                <w:sz w:val="18"/>
                <w:szCs w:val="18"/>
                <w:lang w:val="en-US"/>
              </w:rPr>
              <w:t>%</w:t>
            </w:r>
          </w:p>
        </w:tc>
        <w:tc>
          <w:tcPr>
            <w:tcW w:w="1040" w:type="dxa"/>
            <w:tcBorders>
              <w:top w:val="single" w:sz="16" w:space="0" w:color="000000"/>
              <w:bottom w:val="single" w:sz="16" w:space="0" w:color="000000"/>
            </w:tcBorders>
            <w:shd w:val="clear" w:color="auto" w:fill="FFFFFF"/>
          </w:tcPr>
          <w:p w14:paraId="6C2CF6B5" w14:textId="77777777" w:rsidR="00B3506E" w:rsidRDefault="00B3506E" w:rsidP="00B3506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Valid </w:t>
            </w:r>
          </w:p>
          <w:p w14:paraId="14016130"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 </w:t>
            </w:r>
            <w:r>
              <w:rPr>
                <w:rFonts w:ascii="Arial" w:eastAsia="Calibri" w:hAnsi="Arial" w:cs="Arial"/>
                <w:color w:val="000000"/>
                <w:sz w:val="18"/>
                <w:szCs w:val="18"/>
                <w:lang w:val="en-US"/>
              </w:rPr>
              <w:t>%</w:t>
            </w:r>
          </w:p>
        </w:tc>
        <w:tc>
          <w:tcPr>
            <w:tcW w:w="1134" w:type="dxa"/>
            <w:tcBorders>
              <w:top w:val="single" w:sz="16" w:space="0" w:color="000000"/>
              <w:bottom w:val="single" w:sz="16" w:space="0" w:color="000000"/>
              <w:right w:val="single" w:sz="16" w:space="0" w:color="000000"/>
            </w:tcBorders>
            <w:shd w:val="clear" w:color="auto" w:fill="FFFFFF"/>
          </w:tcPr>
          <w:p w14:paraId="13FA236A"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center"/>
              <w:rPr>
                <w:rFonts w:ascii="Arial" w:eastAsia="Calibri" w:hAnsi="Arial" w:cs="Arial"/>
                <w:color w:val="000000"/>
                <w:sz w:val="18"/>
                <w:szCs w:val="18"/>
                <w:lang w:val="en-US"/>
              </w:rPr>
            </w:pPr>
            <w:r w:rsidRPr="00675F8B">
              <w:rPr>
                <w:rFonts w:ascii="Arial" w:eastAsia="Calibri" w:hAnsi="Arial" w:cs="Arial"/>
                <w:color w:val="000000"/>
                <w:sz w:val="18"/>
                <w:szCs w:val="18"/>
                <w:lang w:val="en-US"/>
              </w:rPr>
              <w:t xml:space="preserve">Cumulative </w:t>
            </w:r>
            <w:r>
              <w:rPr>
                <w:rFonts w:ascii="Arial" w:eastAsia="Calibri" w:hAnsi="Arial" w:cs="Arial"/>
                <w:color w:val="000000"/>
                <w:sz w:val="18"/>
                <w:szCs w:val="18"/>
                <w:lang w:val="en-US"/>
              </w:rPr>
              <w:t>%</w:t>
            </w:r>
          </w:p>
        </w:tc>
      </w:tr>
      <w:tr w:rsidR="00B3506E" w:rsidRPr="00675F8B" w14:paraId="5AF9BF73" w14:textId="77777777" w:rsidTr="00B3506E">
        <w:trPr>
          <w:cantSplit/>
          <w:trHeight w:val="156"/>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D59356A" w14:textId="77777777" w:rsidR="00B3506E" w:rsidRPr="00675F8B" w:rsidRDefault="00B3506E" w:rsidP="00B3506E">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Valid</w:t>
            </w:r>
          </w:p>
        </w:tc>
        <w:tc>
          <w:tcPr>
            <w:tcW w:w="812" w:type="dxa"/>
            <w:tcBorders>
              <w:top w:val="single" w:sz="16" w:space="0" w:color="000000"/>
              <w:left w:val="nil"/>
              <w:bottom w:val="nil"/>
              <w:right w:val="single" w:sz="16" w:space="0" w:color="000000"/>
            </w:tcBorders>
            <w:shd w:val="clear" w:color="auto" w:fill="FFFFFF"/>
            <w:vAlign w:val="center"/>
          </w:tcPr>
          <w:p w14:paraId="5262F94D" w14:textId="77777777" w:rsidR="00B3506E" w:rsidRPr="00675F8B" w:rsidRDefault="00B3506E" w:rsidP="00B3506E">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Savings</w:t>
            </w:r>
          </w:p>
        </w:tc>
        <w:tc>
          <w:tcPr>
            <w:tcW w:w="740" w:type="dxa"/>
            <w:tcBorders>
              <w:top w:val="single" w:sz="16" w:space="0" w:color="000000"/>
              <w:left w:val="single" w:sz="16" w:space="0" w:color="000000"/>
              <w:bottom w:val="nil"/>
            </w:tcBorders>
            <w:shd w:val="clear" w:color="auto" w:fill="FFFFFF"/>
          </w:tcPr>
          <w:p w14:paraId="3A02D7FD"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137</w:t>
            </w:r>
          </w:p>
        </w:tc>
        <w:tc>
          <w:tcPr>
            <w:tcW w:w="820" w:type="dxa"/>
            <w:tcBorders>
              <w:top w:val="single" w:sz="16" w:space="0" w:color="000000"/>
              <w:bottom w:val="nil"/>
            </w:tcBorders>
            <w:shd w:val="clear" w:color="auto" w:fill="FFFFFF"/>
          </w:tcPr>
          <w:p w14:paraId="1A24D6A9"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87,82</w:t>
            </w:r>
          </w:p>
        </w:tc>
        <w:tc>
          <w:tcPr>
            <w:tcW w:w="1040" w:type="dxa"/>
            <w:tcBorders>
              <w:top w:val="single" w:sz="16" w:space="0" w:color="000000"/>
              <w:bottom w:val="nil"/>
            </w:tcBorders>
            <w:shd w:val="clear" w:color="auto" w:fill="FFFFFF"/>
          </w:tcPr>
          <w:p w14:paraId="124BCB64"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87,82</w:t>
            </w:r>
          </w:p>
        </w:tc>
        <w:tc>
          <w:tcPr>
            <w:tcW w:w="1134" w:type="dxa"/>
            <w:tcBorders>
              <w:top w:val="single" w:sz="16" w:space="0" w:color="000000"/>
              <w:bottom w:val="nil"/>
              <w:right w:val="single" w:sz="16" w:space="0" w:color="000000"/>
            </w:tcBorders>
            <w:shd w:val="clear" w:color="auto" w:fill="FFFFFF"/>
          </w:tcPr>
          <w:p w14:paraId="00C68570"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87,82</w:t>
            </w:r>
          </w:p>
        </w:tc>
      </w:tr>
      <w:tr w:rsidR="00B3506E" w:rsidRPr="00675F8B" w14:paraId="40EDC180" w14:textId="77777777" w:rsidTr="00B3506E">
        <w:trPr>
          <w:cantSplit/>
          <w:trHeight w:val="178"/>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A328D99"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812" w:type="dxa"/>
            <w:tcBorders>
              <w:top w:val="nil"/>
              <w:left w:val="nil"/>
              <w:bottom w:val="nil"/>
              <w:right w:val="single" w:sz="16" w:space="0" w:color="000000"/>
            </w:tcBorders>
            <w:shd w:val="clear" w:color="auto" w:fill="FFFFFF"/>
            <w:vAlign w:val="center"/>
          </w:tcPr>
          <w:p w14:paraId="406EFE53"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Current Acc.</w:t>
            </w:r>
          </w:p>
        </w:tc>
        <w:tc>
          <w:tcPr>
            <w:tcW w:w="740" w:type="dxa"/>
            <w:tcBorders>
              <w:top w:val="nil"/>
              <w:left w:val="single" w:sz="16" w:space="0" w:color="000000"/>
              <w:bottom w:val="nil"/>
            </w:tcBorders>
            <w:shd w:val="clear" w:color="auto" w:fill="FFFFFF"/>
          </w:tcPr>
          <w:p w14:paraId="7D1F8486"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0</w:t>
            </w:r>
          </w:p>
        </w:tc>
        <w:tc>
          <w:tcPr>
            <w:tcW w:w="820" w:type="dxa"/>
            <w:tcBorders>
              <w:top w:val="nil"/>
              <w:bottom w:val="nil"/>
            </w:tcBorders>
            <w:shd w:val="clear" w:color="auto" w:fill="FFFFFF"/>
          </w:tcPr>
          <w:p w14:paraId="3D2C08BC"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0,00</w:t>
            </w:r>
          </w:p>
        </w:tc>
        <w:tc>
          <w:tcPr>
            <w:tcW w:w="1040" w:type="dxa"/>
            <w:tcBorders>
              <w:top w:val="nil"/>
              <w:bottom w:val="nil"/>
            </w:tcBorders>
            <w:shd w:val="clear" w:color="auto" w:fill="FFFFFF"/>
          </w:tcPr>
          <w:p w14:paraId="5D57D81B"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0,00</w:t>
            </w:r>
          </w:p>
        </w:tc>
        <w:tc>
          <w:tcPr>
            <w:tcW w:w="1134" w:type="dxa"/>
            <w:tcBorders>
              <w:top w:val="nil"/>
              <w:bottom w:val="nil"/>
              <w:right w:val="single" w:sz="16" w:space="0" w:color="000000"/>
            </w:tcBorders>
            <w:shd w:val="clear" w:color="auto" w:fill="FFFFFF"/>
          </w:tcPr>
          <w:p w14:paraId="0E0A6C69"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87,82</w:t>
            </w:r>
          </w:p>
        </w:tc>
      </w:tr>
      <w:tr w:rsidR="00B3506E" w:rsidRPr="00675F8B" w14:paraId="706A473B" w14:textId="77777777" w:rsidTr="00B3506E">
        <w:trPr>
          <w:cantSplit/>
          <w:trHeight w:val="190"/>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7C251EAB"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812" w:type="dxa"/>
            <w:tcBorders>
              <w:top w:val="nil"/>
              <w:left w:val="nil"/>
              <w:bottom w:val="nil"/>
              <w:right w:val="single" w:sz="16" w:space="0" w:color="000000"/>
            </w:tcBorders>
            <w:shd w:val="clear" w:color="auto" w:fill="FFFFFF"/>
            <w:vAlign w:val="center"/>
          </w:tcPr>
          <w:p w14:paraId="371677CA"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Deposit</w:t>
            </w:r>
          </w:p>
        </w:tc>
        <w:tc>
          <w:tcPr>
            <w:tcW w:w="740" w:type="dxa"/>
            <w:tcBorders>
              <w:top w:val="nil"/>
              <w:left w:val="single" w:sz="16" w:space="0" w:color="000000"/>
              <w:bottom w:val="nil"/>
            </w:tcBorders>
            <w:shd w:val="clear" w:color="auto" w:fill="FFFFFF"/>
          </w:tcPr>
          <w:p w14:paraId="73FE48FC"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14</w:t>
            </w:r>
          </w:p>
        </w:tc>
        <w:tc>
          <w:tcPr>
            <w:tcW w:w="820" w:type="dxa"/>
            <w:tcBorders>
              <w:top w:val="nil"/>
              <w:bottom w:val="nil"/>
            </w:tcBorders>
            <w:shd w:val="clear" w:color="auto" w:fill="FFFFFF"/>
          </w:tcPr>
          <w:p w14:paraId="7D42EC1F"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8,97</w:t>
            </w:r>
          </w:p>
        </w:tc>
        <w:tc>
          <w:tcPr>
            <w:tcW w:w="1040" w:type="dxa"/>
            <w:tcBorders>
              <w:top w:val="nil"/>
              <w:bottom w:val="nil"/>
            </w:tcBorders>
            <w:shd w:val="clear" w:color="auto" w:fill="FFFFFF"/>
          </w:tcPr>
          <w:p w14:paraId="0B6955C7"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8,97</w:t>
            </w:r>
          </w:p>
        </w:tc>
        <w:tc>
          <w:tcPr>
            <w:tcW w:w="1134" w:type="dxa"/>
            <w:tcBorders>
              <w:top w:val="nil"/>
              <w:bottom w:val="nil"/>
              <w:right w:val="single" w:sz="16" w:space="0" w:color="000000"/>
            </w:tcBorders>
            <w:shd w:val="clear" w:color="auto" w:fill="FFFFFF"/>
          </w:tcPr>
          <w:p w14:paraId="630C7826"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96,79</w:t>
            </w:r>
          </w:p>
        </w:tc>
      </w:tr>
      <w:tr w:rsidR="00B3506E" w:rsidRPr="00675F8B" w14:paraId="21A12253" w14:textId="77777777" w:rsidTr="00B3506E">
        <w:trPr>
          <w:cantSplit/>
          <w:trHeight w:val="178"/>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83BA52F"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812" w:type="dxa"/>
            <w:tcBorders>
              <w:top w:val="nil"/>
              <w:left w:val="nil"/>
              <w:bottom w:val="nil"/>
              <w:right w:val="single" w:sz="16" w:space="0" w:color="000000"/>
            </w:tcBorders>
            <w:shd w:val="clear" w:color="auto" w:fill="FFFFFF"/>
            <w:vAlign w:val="center"/>
          </w:tcPr>
          <w:p w14:paraId="633CD490"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Insurance</w:t>
            </w:r>
          </w:p>
        </w:tc>
        <w:tc>
          <w:tcPr>
            <w:tcW w:w="740" w:type="dxa"/>
            <w:tcBorders>
              <w:top w:val="nil"/>
              <w:left w:val="single" w:sz="16" w:space="0" w:color="000000"/>
              <w:bottom w:val="nil"/>
            </w:tcBorders>
            <w:shd w:val="clear" w:color="auto" w:fill="FFFFFF"/>
          </w:tcPr>
          <w:p w14:paraId="2FB38602"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5</w:t>
            </w:r>
          </w:p>
        </w:tc>
        <w:tc>
          <w:tcPr>
            <w:tcW w:w="820" w:type="dxa"/>
            <w:tcBorders>
              <w:top w:val="nil"/>
              <w:bottom w:val="nil"/>
            </w:tcBorders>
            <w:shd w:val="clear" w:color="auto" w:fill="FFFFFF"/>
          </w:tcPr>
          <w:p w14:paraId="1528D192"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1040" w:type="dxa"/>
            <w:tcBorders>
              <w:top w:val="nil"/>
              <w:bottom w:val="nil"/>
            </w:tcBorders>
            <w:shd w:val="clear" w:color="auto" w:fill="FFFFFF"/>
          </w:tcPr>
          <w:p w14:paraId="59FC9585"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3,21</w:t>
            </w:r>
          </w:p>
        </w:tc>
        <w:tc>
          <w:tcPr>
            <w:tcW w:w="1134" w:type="dxa"/>
            <w:tcBorders>
              <w:top w:val="nil"/>
              <w:bottom w:val="nil"/>
              <w:right w:val="single" w:sz="16" w:space="0" w:color="000000"/>
            </w:tcBorders>
            <w:shd w:val="clear" w:color="auto" w:fill="FFFFFF"/>
          </w:tcPr>
          <w:p w14:paraId="4A00F418" w14:textId="77777777" w:rsidR="00B3506E" w:rsidRPr="00675F8B" w:rsidRDefault="00B3506E" w:rsidP="00B3506E">
            <w:pPr>
              <w:shd w:val="clear" w:color="auto" w:fill="FFFFFF" w:themeFill="background1"/>
              <w:autoSpaceDE w:val="0"/>
              <w:autoSpaceDN w:val="0"/>
              <w:adjustRightInd w:val="0"/>
              <w:spacing w:before="120"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r>
      <w:tr w:rsidR="00B3506E" w:rsidRPr="00675F8B" w14:paraId="0C868545" w14:textId="77777777" w:rsidTr="00B3506E">
        <w:trPr>
          <w:cantSplit/>
          <w:trHeight w:val="190"/>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AE8951"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812" w:type="dxa"/>
            <w:tcBorders>
              <w:top w:val="nil"/>
              <w:left w:val="nil"/>
              <w:bottom w:val="nil"/>
              <w:right w:val="single" w:sz="16" w:space="0" w:color="000000"/>
            </w:tcBorders>
            <w:shd w:val="clear" w:color="auto" w:fill="FFFFFF"/>
            <w:vAlign w:val="center"/>
          </w:tcPr>
          <w:p w14:paraId="6BD6C6FC" w14:textId="77777777" w:rsidR="00B3506E" w:rsidRPr="00675F8B" w:rsidRDefault="00B3506E" w:rsidP="00B3506E">
            <w:pPr>
              <w:shd w:val="clear" w:color="auto" w:fill="FFFFFF" w:themeFill="background1"/>
              <w:autoSpaceDE w:val="0"/>
              <w:autoSpaceDN w:val="0"/>
              <w:adjustRightInd w:val="0"/>
              <w:spacing w:before="120" w:after="12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Shares</w:t>
            </w:r>
          </w:p>
        </w:tc>
        <w:tc>
          <w:tcPr>
            <w:tcW w:w="740" w:type="dxa"/>
            <w:tcBorders>
              <w:top w:val="nil"/>
              <w:left w:val="single" w:sz="16" w:space="0" w:color="000000"/>
              <w:bottom w:val="nil"/>
            </w:tcBorders>
            <w:shd w:val="clear" w:color="auto" w:fill="FFFFFF"/>
          </w:tcPr>
          <w:p w14:paraId="299C943B" w14:textId="77777777" w:rsidR="00B3506E" w:rsidRPr="00675F8B" w:rsidRDefault="00B3506E" w:rsidP="00B3506E">
            <w:pPr>
              <w:shd w:val="clear" w:color="auto" w:fill="FFFFFF" w:themeFill="background1"/>
              <w:autoSpaceDE w:val="0"/>
              <w:autoSpaceDN w:val="0"/>
              <w:adjustRightInd w:val="0"/>
              <w:spacing w:before="120" w:after="12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0</w:t>
            </w:r>
          </w:p>
        </w:tc>
        <w:tc>
          <w:tcPr>
            <w:tcW w:w="820" w:type="dxa"/>
            <w:tcBorders>
              <w:top w:val="nil"/>
              <w:bottom w:val="nil"/>
            </w:tcBorders>
            <w:shd w:val="clear" w:color="auto" w:fill="FFFFFF"/>
          </w:tcPr>
          <w:p w14:paraId="76EF5773" w14:textId="77777777" w:rsidR="00B3506E" w:rsidRPr="00675F8B" w:rsidRDefault="00B3506E" w:rsidP="00B3506E">
            <w:pPr>
              <w:shd w:val="clear" w:color="auto" w:fill="FFFFFF" w:themeFill="background1"/>
              <w:autoSpaceDE w:val="0"/>
              <w:autoSpaceDN w:val="0"/>
              <w:adjustRightInd w:val="0"/>
              <w:spacing w:before="120" w:after="12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0,00</w:t>
            </w:r>
          </w:p>
        </w:tc>
        <w:tc>
          <w:tcPr>
            <w:tcW w:w="1040" w:type="dxa"/>
            <w:tcBorders>
              <w:top w:val="nil"/>
              <w:bottom w:val="nil"/>
            </w:tcBorders>
            <w:shd w:val="clear" w:color="auto" w:fill="FFFFFF"/>
          </w:tcPr>
          <w:p w14:paraId="56FAC392" w14:textId="77777777" w:rsidR="00B3506E" w:rsidRPr="00675F8B" w:rsidRDefault="00B3506E" w:rsidP="00B3506E">
            <w:pPr>
              <w:shd w:val="clear" w:color="auto" w:fill="FFFFFF" w:themeFill="background1"/>
              <w:autoSpaceDE w:val="0"/>
              <w:autoSpaceDN w:val="0"/>
              <w:adjustRightInd w:val="0"/>
              <w:spacing w:before="120" w:after="12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0,00</w:t>
            </w:r>
          </w:p>
        </w:tc>
        <w:tc>
          <w:tcPr>
            <w:tcW w:w="1134" w:type="dxa"/>
            <w:tcBorders>
              <w:top w:val="nil"/>
              <w:bottom w:val="nil"/>
              <w:right w:val="single" w:sz="16" w:space="0" w:color="000000"/>
            </w:tcBorders>
            <w:shd w:val="clear" w:color="auto" w:fill="FFFFFF"/>
          </w:tcPr>
          <w:p w14:paraId="6D2DAE59"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p>
        </w:tc>
      </w:tr>
      <w:tr w:rsidR="00B3506E" w:rsidRPr="00675F8B" w14:paraId="2110F66A" w14:textId="77777777" w:rsidTr="00B3506E">
        <w:trPr>
          <w:cantSplit/>
          <w:trHeight w:val="178"/>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1FB36223"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color w:val="000000"/>
                <w:sz w:val="18"/>
                <w:szCs w:val="18"/>
                <w:lang w:val="en-US"/>
              </w:rPr>
            </w:pPr>
          </w:p>
        </w:tc>
        <w:tc>
          <w:tcPr>
            <w:tcW w:w="812" w:type="dxa"/>
            <w:tcBorders>
              <w:top w:val="nil"/>
              <w:left w:val="nil"/>
              <w:bottom w:val="single" w:sz="16" w:space="0" w:color="000000"/>
              <w:right w:val="single" w:sz="16" w:space="0" w:color="000000"/>
            </w:tcBorders>
            <w:shd w:val="clear" w:color="auto" w:fill="FFFFFF"/>
            <w:vAlign w:val="center"/>
          </w:tcPr>
          <w:p w14:paraId="3FC8A9CA" w14:textId="77777777" w:rsidR="00B3506E" w:rsidRPr="00675F8B" w:rsidRDefault="00B3506E" w:rsidP="00B3506E">
            <w:pPr>
              <w:shd w:val="clear" w:color="auto" w:fill="FFFFFF" w:themeFill="background1"/>
              <w:autoSpaceDE w:val="0"/>
              <w:autoSpaceDN w:val="0"/>
              <w:adjustRightInd w:val="0"/>
              <w:spacing w:after="0" w:line="240" w:lineRule="auto"/>
              <w:ind w:left="60" w:right="60"/>
              <w:rPr>
                <w:rFonts w:ascii="Arial" w:eastAsia="Calibri" w:hAnsi="Arial" w:cs="Arial"/>
                <w:color w:val="000000"/>
                <w:sz w:val="18"/>
                <w:szCs w:val="18"/>
                <w:lang w:val="en-US"/>
              </w:rPr>
            </w:pPr>
            <w:r w:rsidRPr="00675F8B">
              <w:rPr>
                <w:rFonts w:ascii="Arial" w:eastAsia="Calibri" w:hAnsi="Arial" w:cs="Arial"/>
                <w:color w:val="000000"/>
                <w:sz w:val="18"/>
                <w:szCs w:val="18"/>
                <w:lang w:val="en-US"/>
              </w:rPr>
              <w:t>Total</w:t>
            </w:r>
          </w:p>
        </w:tc>
        <w:tc>
          <w:tcPr>
            <w:tcW w:w="740" w:type="dxa"/>
            <w:tcBorders>
              <w:top w:val="nil"/>
              <w:left w:val="single" w:sz="16" w:space="0" w:color="000000"/>
              <w:bottom w:val="single" w:sz="16" w:space="0" w:color="000000"/>
            </w:tcBorders>
            <w:shd w:val="clear" w:color="auto" w:fill="FFFFFF"/>
          </w:tcPr>
          <w:p w14:paraId="10267264"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156</w:t>
            </w:r>
          </w:p>
        </w:tc>
        <w:tc>
          <w:tcPr>
            <w:tcW w:w="820" w:type="dxa"/>
            <w:tcBorders>
              <w:top w:val="nil"/>
              <w:bottom w:val="single" w:sz="16" w:space="0" w:color="000000"/>
            </w:tcBorders>
            <w:shd w:val="clear" w:color="auto" w:fill="FFFFFF"/>
          </w:tcPr>
          <w:p w14:paraId="2DFF2F29"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1040" w:type="dxa"/>
            <w:tcBorders>
              <w:top w:val="nil"/>
              <w:bottom w:val="single" w:sz="16" w:space="0" w:color="000000"/>
            </w:tcBorders>
            <w:shd w:val="clear" w:color="auto" w:fill="FFFFFF"/>
          </w:tcPr>
          <w:p w14:paraId="31C100A7" w14:textId="77777777" w:rsidR="00B3506E" w:rsidRPr="00675F8B" w:rsidRDefault="00B3506E" w:rsidP="00B3506E">
            <w:pPr>
              <w:shd w:val="clear" w:color="auto" w:fill="FFFFFF" w:themeFill="background1"/>
              <w:autoSpaceDE w:val="0"/>
              <w:autoSpaceDN w:val="0"/>
              <w:adjustRightInd w:val="0"/>
              <w:spacing w:after="0" w:line="240" w:lineRule="auto"/>
              <w:ind w:left="60" w:right="60"/>
              <w:jc w:val="right"/>
              <w:rPr>
                <w:rFonts w:ascii="Arial" w:eastAsia="Calibri" w:hAnsi="Arial" w:cs="Arial"/>
                <w:color w:val="000000"/>
                <w:sz w:val="18"/>
                <w:szCs w:val="18"/>
                <w:lang w:val="en-US"/>
              </w:rPr>
            </w:pPr>
            <w:r w:rsidRPr="00675F8B">
              <w:rPr>
                <w:rFonts w:ascii="Arial" w:eastAsia="Calibri" w:hAnsi="Arial" w:cs="Arial"/>
                <w:color w:val="000000"/>
                <w:sz w:val="18"/>
                <w:szCs w:val="18"/>
                <w:lang w:val="en-US"/>
              </w:rPr>
              <w:t>100,00</w:t>
            </w:r>
          </w:p>
        </w:tc>
        <w:tc>
          <w:tcPr>
            <w:tcW w:w="1134" w:type="dxa"/>
            <w:tcBorders>
              <w:top w:val="nil"/>
              <w:bottom w:val="single" w:sz="16" w:space="0" w:color="000000"/>
              <w:right w:val="single" w:sz="16" w:space="0" w:color="000000"/>
            </w:tcBorders>
            <w:shd w:val="clear" w:color="auto" w:fill="FFFFFF"/>
          </w:tcPr>
          <w:p w14:paraId="5442C874" w14:textId="77777777" w:rsidR="00B3506E" w:rsidRPr="00675F8B" w:rsidRDefault="00B3506E" w:rsidP="00B3506E">
            <w:pPr>
              <w:shd w:val="clear" w:color="auto" w:fill="FFFFFF" w:themeFill="background1"/>
              <w:autoSpaceDE w:val="0"/>
              <w:autoSpaceDN w:val="0"/>
              <w:adjustRightInd w:val="0"/>
              <w:spacing w:after="0" w:line="240" w:lineRule="auto"/>
              <w:rPr>
                <w:rFonts w:ascii="Arial" w:eastAsia="Calibri" w:hAnsi="Arial" w:cs="Arial"/>
                <w:sz w:val="18"/>
                <w:szCs w:val="18"/>
                <w:lang w:val="en-US"/>
              </w:rPr>
            </w:pPr>
          </w:p>
        </w:tc>
      </w:tr>
    </w:tbl>
    <w:p w14:paraId="22F74E1C" w14:textId="7399A34F" w:rsidR="00AD33D0" w:rsidRDefault="00E206C1" w:rsidP="00E206C1">
      <w:pPr>
        <w:pStyle w:val="HTMLPreformatted"/>
        <w:shd w:val="clear" w:color="auto" w:fill="FFFFFF" w:themeFill="background1"/>
        <w:ind w:hanging="709"/>
        <w:jc w:val="both"/>
        <w:rPr>
          <w:rStyle w:val="y2iqfc"/>
          <w:rFonts w:ascii="Arial" w:hAnsi="Arial" w:cs="Arial"/>
          <w:color w:val="202124"/>
          <w:sz w:val="16"/>
          <w:szCs w:val="16"/>
          <w:lang w:val="en"/>
        </w:rPr>
      </w:pPr>
      <w:proofErr w:type="gramStart"/>
      <w:r w:rsidRPr="005B78CF">
        <w:rPr>
          <w:rStyle w:val="y2iqfc"/>
          <w:rFonts w:ascii="Arial" w:hAnsi="Arial" w:cs="Arial"/>
          <w:color w:val="202124"/>
          <w:sz w:val="16"/>
          <w:szCs w:val="16"/>
          <w:lang w:val="en"/>
        </w:rPr>
        <w:t>Source :</w:t>
      </w:r>
      <w:proofErr w:type="gramEnd"/>
      <w:r w:rsidRPr="005B78CF">
        <w:rPr>
          <w:rStyle w:val="y2iqfc"/>
          <w:rFonts w:ascii="Arial" w:hAnsi="Arial" w:cs="Arial"/>
          <w:color w:val="202124"/>
          <w:sz w:val="16"/>
          <w:szCs w:val="16"/>
          <w:lang w:val="en"/>
        </w:rPr>
        <w:t xml:space="preserve"> Data Processing</w:t>
      </w:r>
      <w:r w:rsidR="004707E4">
        <w:rPr>
          <w:rStyle w:val="y2iqfc"/>
          <w:rFonts w:ascii="Arial" w:hAnsi="Arial" w:cs="Arial"/>
          <w:color w:val="202124"/>
          <w:sz w:val="16"/>
          <w:szCs w:val="16"/>
          <w:lang w:val="en"/>
        </w:rPr>
        <w:t>,</w:t>
      </w:r>
      <w:r w:rsidRPr="005B78CF">
        <w:rPr>
          <w:rStyle w:val="y2iqfc"/>
          <w:rFonts w:ascii="Arial" w:hAnsi="Arial" w:cs="Arial"/>
          <w:color w:val="202124"/>
          <w:sz w:val="16"/>
          <w:szCs w:val="16"/>
          <w:lang w:val="en"/>
        </w:rPr>
        <w:t xml:space="preserve"> 2022</w:t>
      </w:r>
    </w:p>
    <w:p w14:paraId="526C2FE3" w14:textId="77777777" w:rsidR="00E206C1" w:rsidRPr="00675F8B" w:rsidRDefault="00E206C1" w:rsidP="00806756">
      <w:pPr>
        <w:pStyle w:val="HTMLPreformatted"/>
        <w:shd w:val="clear" w:color="auto" w:fill="FFFFFF" w:themeFill="background1"/>
        <w:jc w:val="both"/>
        <w:rPr>
          <w:rStyle w:val="y2iqfc"/>
          <w:rFonts w:ascii="Arial" w:hAnsi="Arial" w:cs="Arial"/>
          <w:color w:val="202124"/>
          <w:sz w:val="18"/>
          <w:szCs w:val="18"/>
          <w:lang w:val="en"/>
        </w:rPr>
      </w:pPr>
    </w:p>
    <w:p w14:paraId="047C4B3D" w14:textId="77777777" w:rsidR="00AD33D0" w:rsidRPr="00675F8B" w:rsidRDefault="00AD33D0" w:rsidP="00806756">
      <w:pPr>
        <w:pStyle w:val="HTMLPreformatted"/>
        <w:shd w:val="clear" w:color="auto" w:fill="FFFFFF" w:themeFill="background1"/>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The results of the descriptive analysis showed that most of the respondents were used to saving in the form of savings 137 people (87.82%), time deposits 14 people (8.97%) and insurance as many as 5 people (3.21%), while savings were in the form of current accounts. and stocks, none of the respondents own them yet. This shows that most of the respondents have become accustomed to saving, especially in money market instruments.</w:t>
      </w:r>
    </w:p>
    <w:p w14:paraId="2F5F0614" w14:textId="77777777" w:rsidR="00AD33D0" w:rsidRPr="00675F8B" w:rsidRDefault="00AD33D0" w:rsidP="00806756">
      <w:pPr>
        <w:pStyle w:val="HTMLPreformatted"/>
        <w:shd w:val="clear" w:color="auto" w:fill="FFFFFF" w:themeFill="background1"/>
        <w:jc w:val="both"/>
        <w:rPr>
          <w:rStyle w:val="y2iqfc"/>
          <w:rFonts w:ascii="Arial" w:hAnsi="Arial" w:cs="Arial"/>
          <w:color w:val="202124"/>
          <w:sz w:val="18"/>
          <w:szCs w:val="18"/>
          <w:lang w:val="en"/>
        </w:rPr>
      </w:pPr>
    </w:p>
    <w:p w14:paraId="6B78F977" w14:textId="5B0CE1C1" w:rsidR="00AD33D0" w:rsidRPr="00675F8B" w:rsidRDefault="007554F1" w:rsidP="00B3506E">
      <w:pPr>
        <w:pStyle w:val="HTMLPreformatted"/>
        <w:numPr>
          <w:ilvl w:val="0"/>
          <w:numId w:val="32"/>
        </w:numPr>
        <w:shd w:val="clear" w:color="auto" w:fill="FFFFFF" w:themeFill="background1"/>
        <w:spacing w:after="60"/>
        <w:ind w:left="284" w:hanging="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S</w:t>
      </w:r>
      <w:r w:rsidR="00AD33D0" w:rsidRPr="00675F8B">
        <w:rPr>
          <w:rStyle w:val="y2iqfc"/>
          <w:rFonts w:ascii="Arial" w:hAnsi="Arial" w:cs="Arial"/>
          <w:b/>
          <w:bCs/>
          <w:color w:val="202124"/>
          <w:sz w:val="18"/>
          <w:szCs w:val="18"/>
          <w:lang w:val="en"/>
        </w:rPr>
        <w:t>tudy results</w:t>
      </w:r>
    </w:p>
    <w:p w14:paraId="1B074005" w14:textId="77777777" w:rsidR="00AD33D0" w:rsidRPr="00675F8B" w:rsidRDefault="00AD33D0" w:rsidP="00331129">
      <w:pPr>
        <w:pStyle w:val="HTMLPreformatted"/>
        <w:shd w:val="clear" w:color="auto" w:fill="FFFFFF" w:themeFill="background1"/>
        <w:ind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Based on the results of the analysis of the participants' answers, the following were found:</w:t>
      </w:r>
    </w:p>
    <w:p w14:paraId="002FC7FA" w14:textId="596AD8E9" w:rsidR="00AD33D0" w:rsidRPr="00675F8B" w:rsidRDefault="00AD33D0" w:rsidP="00806756">
      <w:pPr>
        <w:pStyle w:val="HTMLPreformatted"/>
        <w:shd w:val="clear" w:color="auto" w:fill="FFFFFF" w:themeFill="background1"/>
        <w:ind w:left="284"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a. 76.28% of respondents aged is a group of students</w:t>
      </w:r>
    </w:p>
    <w:p w14:paraId="44177239" w14:textId="0526CB58" w:rsidR="00AD33D0" w:rsidRPr="00675F8B" w:rsidRDefault="00AD33D0" w:rsidP="004707E4">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b. </w:t>
      </w:r>
      <w:r w:rsidR="007554F1" w:rsidRPr="00675F8B">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55.66% of respondents are women</w:t>
      </w:r>
    </w:p>
    <w:p w14:paraId="5285DB96" w14:textId="2BEED9D0" w:rsidR="00AD33D0" w:rsidRPr="00675F8B" w:rsidRDefault="00AD33D0" w:rsidP="004707E4">
      <w:pPr>
        <w:pStyle w:val="HTMLPreformatted"/>
        <w:shd w:val="clear" w:color="auto" w:fill="FFFFFF" w:themeFill="background1"/>
        <w:ind w:left="142"/>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c. </w:t>
      </w:r>
      <w:r w:rsidR="007554F1" w:rsidRPr="00675F8B">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76.30% of respondents aged 20 years</w:t>
      </w:r>
    </w:p>
    <w:p w14:paraId="7445DA69" w14:textId="291C8469"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d.</w:t>
      </w:r>
      <w:r w:rsidR="007554F1" w:rsidRPr="00675F8B">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83.33% of respondents with a high school education level or equivalent</w:t>
      </w:r>
    </w:p>
    <w:p w14:paraId="36D8F4F1" w14:textId="1D5D5B07"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e. </w:t>
      </w:r>
      <w:r w:rsidR="001C3306">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40.38% of respondents with a family income level between Rp. 4 million - 6.9 million</w:t>
      </w:r>
    </w:p>
    <w:p w14:paraId="3C3992B3" w14:textId="6092C9EA"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f. 97.44% of respondents who can use a smartphone</w:t>
      </w:r>
      <w:r w:rsidR="001C3306">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w:t>
      </w:r>
      <w:r w:rsidR="001C3306">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computer</w:t>
      </w:r>
    </w:p>
    <w:p w14:paraId="07BDAC01" w14:textId="583D1E92"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g. </w:t>
      </w:r>
      <w:r w:rsidR="00F51E36">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91.67% of respondents make regular monthly payments using m-banking</w:t>
      </w:r>
    </w:p>
    <w:p w14:paraId="127C6713" w14:textId="25AB6723"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h. </w:t>
      </w:r>
      <w:r w:rsidR="001C3306">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91.03% of respondents know and have heard of the money market and capital market</w:t>
      </w:r>
    </w:p>
    <w:p w14:paraId="498B0D08" w14:textId="79901198"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proofErr w:type="spellStart"/>
      <w:r w:rsidRPr="00675F8B">
        <w:rPr>
          <w:rStyle w:val="y2iqfc"/>
          <w:rFonts w:ascii="Arial" w:hAnsi="Arial" w:cs="Arial"/>
          <w:color w:val="202124"/>
          <w:sz w:val="18"/>
          <w:szCs w:val="18"/>
          <w:lang w:val="en"/>
        </w:rPr>
        <w:t>i</w:t>
      </w:r>
      <w:proofErr w:type="spellEnd"/>
      <w:r w:rsidRPr="00675F8B">
        <w:rPr>
          <w:rStyle w:val="y2iqfc"/>
          <w:rFonts w:ascii="Arial" w:hAnsi="Arial" w:cs="Arial"/>
          <w:color w:val="202124"/>
          <w:sz w:val="18"/>
          <w:szCs w:val="18"/>
          <w:lang w:val="en"/>
        </w:rPr>
        <w:t xml:space="preserve">. </w:t>
      </w:r>
      <w:r w:rsidR="007554F1" w:rsidRPr="00675F8B">
        <w:rPr>
          <w:rStyle w:val="y2iqfc"/>
          <w:rFonts w:ascii="Arial" w:hAnsi="Arial" w:cs="Arial"/>
          <w:color w:val="202124"/>
          <w:sz w:val="18"/>
          <w:szCs w:val="18"/>
          <w:lang w:val="en"/>
        </w:rPr>
        <w:t xml:space="preserve"> </w:t>
      </w:r>
      <w:r w:rsidR="00F51E36">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84.62% of respondents know the level of risk of investing in the money market and capital market</w:t>
      </w:r>
    </w:p>
    <w:p w14:paraId="767FD088" w14:textId="71BDC214"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j. </w:t>
      </w:r>
      <w:r w:rsidR="007554F1" w:rsidRPr="00675F8B">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62.82% of respondents know capital market instruments in the form of shares</w:t>
      </w:r>
    </w:p>
    <w:p w14:paraId="206FEF70" w14:textId="3862E426" w:rsidR="00AD33D0" w:rsidRPr="00675F8B" w:rsidRDefault="00AD33D0" w:rsidP="004707E4">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k. </w:t>
      </w:r>
      <w:r w:rsidR="00853215">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94.87% of respondents set aside some of their money to save in the money market</w:t>
      </w:r>
    </w:p>
    <w:p w14:paraId="01416340" w14:textId="44D761BE" w:rsidR="00AD33D0" w:rsidRPr="00675F8B" w:rsidRDefault="00AD33D0" w:rsidP="004707E4">
      <w:pPr>
        <w:pStyle w:val="HTMLPreformatted"/>
        <w:shd w:val="clear" w:color="auto" w:fill="FFFFFF" w:themeFill="background1"/>
        <w:ind w:left="142"/>
        <w:jc w:val="both"/>
        <w:rPr>
          <w:rFonts w:ascii="Arial" w:hAnsi="Arial" w:cs="Arial"/>
          <w:color w:val="202124"/>
          <w:sz w:val="18"/>
          <w:szCs w:val="18"/>
        </w:rPr>
      </w:pPr>
      <w:r w:rsidRPr="00675F8B">
        <w:rPr>
          <w:rStyle w:val="y2iqfc"/>
          <w:rFonts w:ascii="Arial" w:hAnsi="Arial" w:cs="Arial"/>
          <w:color w:val="202124"/>
          <w:sz w:val="18"/>
          <w:szCs w:val="18"/>
          <w:lang w:val="en"/>
        </w:rPr>
        <w:t xml:space="preserve">l. </w:t>
      </w:r>
      <w:r w:rsidR="00853215">
        <w:rPr>
          <w:rStyle w:val="y2iqfc"/>
          <w:rFonts w:ascii="Arial" w:hAnsi="Arial" w:cs="Arial"/>
          <w:color w:val="202124"/>
          <w:sz w:val="18"/>
          <w:szCs w:val="18"/>
          <w:lang w:val="en"/>
        </w:rPr>
        <w:t xml:space="preserve"> </w:t>
      </w:r>
      <w:r w:rsidR="007554F1" w:rsidRPr="00675F8B">
        <w:rPr>
          <w:rStyle w:val="y2iqfc"/>
          <w:rFonts w:ascii="Arial" w:hAnsi="Arial" w:cs="Arial"/>
          <w:color w:val="202124"/>
          <w:sz w:val="18"/>
          <w:szCs w:val="18"/>
          <w:lang w:val="en"/>
        </w:rPr>
        <w:t xml:space="preserve"> </w:t>
      </w:r>
      <w:r w:rsidRPr="00675F8B">
        <w:rPr>
          <w:rStyle w:val="y2iqfc"/>
          <w:rFonts w:ascii="Arial" w:hAnsi="Arial" w:cs="Arial"/>
          <w:color w:val="202124"/>
          <w:sz w:val="18"/>
          <w:szCs w:val="18"/>
          <w:lang w:val="en"/>
        </w:rPr>
        <w:t>87.82% of respondents already have savings.</w:t>
      </w:r>
    </w:p>
    <w:bookmarkEnd w:id="1"/>
    <w:p w14:paraId="2EADC8E6" w14:textId="77777777" w:rsidR="00696CC7" w:rsidRPr="00675F8B" w:rsidRDefault="00696CC7" w:rsidP="00806756">
      <w:pPr>
        <w:pStyle w:val="HTMLPreformatted"/>
        <w:shd w:val="clear" w:color="auto" w:fill="FFFFFF" w:themeFill="background1"/>
        <w:spacing w:before="240"/>
        <w:ind w:left="142" w:firstLine="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This shows that most of the data obtained from PKM respondents already know and understand investment products in the money market, while respondents' knowledge in the capital market is very minimal but has high enthusiasm to find out more about the capital market, types of instruments and interact. in the capital market. Furthermore, most of the respondents are technology literate by being able to use smartphones and computers well.</w:t>
      </w:r>
    </w:p>
    <w:p w14:paraId="5C00FC9D" w14:textId="77777777" w:rsidR="00696CC7" w:rsidRPr="00675F8B" w:rsidRDefault="00696CC7" w:rsidP="00806756">
      <w:pPr>
        <w:pStyle w:val="HTMLPreformatted"/>
        <w:shd w:val="clear" w:color="auto" w:fill="FFFFFF" w:themeFill="background1"/>
        <w:jc w:val="both"/>
        <w:rPr>
          <w:rStyle w:val="y2iqfc"/>
          <w:rFonts w:ascii="Arial" w:hAnsi="Arial" w:cs="Arial"/>
          <w:color w:val="202124"/>
          <w:sz w:val="18"/>
          <w:szCs w:val="18"/>
          <w:lang w:val="en"/>
        </w:rPr>
      </w:pPr>
    </w:p>
    <w:p w14:paraId="2CE803CE" w14:textId="7D00657F" w:rsidR="00696CC7" w:rsidRPr="00675F8B" w:rsidRDefault="00696CC7" w:rsidP="00331129">
      <w:pPr>
        <w:pStyle w:val="HTMLPreformatted"/>
        <w:numPr>
          <w:ilvl w:val="0"/>
          <w:numId w:val="32"/>
        </w:numPr>
        <w:shd w:val="clear" w:color="auto" w:fill="FFFFFF" w:themeFill="background1"/>
        <w:spacing w:before="120" w:after="60"/>
        <w:ind w:left="426" w:hanging="284"/>
        <w:jc w:val="both"/>
        <w:rPr>
          <w:rStyle w:val="y2iqfc"/>
          <w:rFonts w:ascii="Arial" w:hAnsi="Arial" w:cs="Arial"/>
          <w:b/>
          <w:bCs/>
          <w:color w:val="202124"/>
          <w:sz w:val="18"/>
          <w:szCs w:val="18"/>
          <w:lang w:val="en"/>
        </w:rPr>
      </w:pPr>
      <w:r w:rsidRPr="00675F8B">
        <w:rPr>
          <w:rStyle w:val="y2iqfc"/>
          <w:rFonts w:ascii="Arial" w:hAnsi="Arial" w:cs="Arial"/>
          <w:b/>
          <w:bCs/>
          <w:color w:val="202124"/>
          <w:sz w:val="18"/>
          <w:szCs w:val="18"/>
          <w:lang w:val="en"/>
        </w:rPr>
        <w:t>Implications of the findings</w:t>
      </w:r>
    </w:p>
    <w:p w14:paraId="5BE6B779" w14:textId="720EBEBA" w:rsidR="00696CC7" w:rsidRPr="00675F8B" w:rsidRDefault="00331129" w:rsidP="00331129">
      <w:pPr>
        <w:pStyle w:val="HTMLPreformatted"/>
        <w:shd w:val="clear" w:color="auto" w:fill="FFFFFF" w:themeFill="background1"/>
        <w:tabs>
          <w:tab w:val="clear" w:pos="916"/>
          <w:tab w:val="left" w:pos="426"/>
        </w:tabs>
        <w:ind w:left="142"/>
        <w:jc w:val="both"/>
        <w:rPr>
          <w:rStyle w:val="y2iqfc"/>
          <w:rFonts w:ascii="Arial" w:hAnsi="Arial" w:cs="Arial"/>
          <w:color w:val="202124"/>
          <w:sz w:val="18"/>
          <w:szCs w:val="18"/>
          <w:lang w:val="en"/>
        </w:rPr>
      </w:pPr>
      <w:r>
        <w:rPr>
          <w:rStyle w:val="y2iqfc"/>
          <w:rFonts w:ascii="Arial" w:hAnsi="Arial" w:cs="Arial"/>
          <w:color w:val="202124"/>
          <w:sz w:val="18"/>
          <w:szCs w:val="18"/>
          <w:lang w:val="en"/>
        </w:rPr>
        <w:tab/>
      </w:r>
      <w:r w:rsidR="00696CC7" w:rsidRPr="00675F8B">
        <w:rPr>
          <w:rStyle w:val="y2iqfc"/>
          <w:rFonts w:ascii="Arial" w:hAnsi="Arial" w:cs="Arial"/>
          <w:color w:val="202124"/>
          <w:sz w:val="18"/>
          <w:szCs w:val="18"/>
          <w:lang w:val="en"/>
        </w:rPr>
        <w:t>From the implementation of community service and the results of the analysis of the questionnaire given to all participants, the following are known:</w:t>
      </w:r>
    </w:p>
    <w:p w14:paraId="3D197B4B" w14:textId="77777777" w:rsidR="00696CC7" w:rsidRPr="00675F8B" w:rsidRDefault="00696CC7" w:rsidP="00806756">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1. The management of family finances is mostly carried out in money market instruments, namely savings, while money management in the capital market is still very minimal and even non-existent.</w:t>
      </w:r>
    </w:p>
    <w:p w14:paraId="159BBA06" w14:textId="77777777" w:rsidR="00696CC7" w:rsidRPr="00675F8B" w:rsidRDefault="00696CC7" w:rsidP="00806756">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2. Most of the respondents can use </w:t>
      </w:r>
      <w:proofErr w:type="spellStart"/>
      <w:r w:rsidRPr="00675F8B">
        <w:rPr>
          <w:rStyle w:val="y2iqfc"/>
          <w:rFonts w:ascii="Arial" w:hAnsi="Arial" w:cs="Arial"/>
          <w:color w:val="202124"/>
          <w:sz w:val="18"/>
          <w:szCs w:val="18"/>
          <w:lang w:val="en"/>
        </w:rPr>
        <w:t>higt</w:t>
      </w:r>
      <w:proofErr w:type="spellEnd"/>
      <w:r w:rsidRPr="00675F8B">
        <w:rPr>
          <w:rStyle w:val="y2iqfc"/>
          <w:rFonts w:ascii="Arial" w:hAnsi="Arial" w:cs="Arial"/>
          <w:color w:val="202124"/>
          <w:sz w:val="18"/>
          <w:szCs w:val="18"/>
          <w:lang w:val="en"/>
        </w:rPr>
        <w:t xml:space="preserve"> technology such as smartphones or computers</w:t>
      </w:r>
    </w:p>
    <w:p w14:paraId="123C407D" w14:textId="77777777" w:rsidR="00696CC7" w:rsidRPr="00675F8B" w:rsidRDefault="00696CC7" w:rsidP="00806756">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 xml:space="preserve">3. Enthusiastic respondents who are generally students of SMK Negeri 10 and SMK Negeri 64 </w:t>
      </w:r>
      <w:proofErr w:type="spellStart"/>
      <w:r w:rsidRPr="00675F8B">
        <w:rPr>
          <w:rStyle w:val="y2iqfc"/>
          <w:rFonts w:ascii="Arial" w:hAnsi="Arial" w:cs="Arial"/>
          <w:color w:val="202124"/>
          <w:sz w:val="18"/>
          <w:szCs w:val="18"/>
          <w:lang w:val="en"/>
        </w:rPr>
        <w:t>Cawang</w:t>
      </w:r>
      <w:proofErr w:type="spellEnd"/>
      <w:r w:rsidRPr="00675F8B">
        <w:rPr>
          <w:rStyle w:val="y2iqfc"/>
          <w:rFonts w:ascii="Arial" w:hAnsi="Arial" w:cs="Arial"/>
          <w:color w:val="202124"/>
          <w:sz w:val="18"/>
          <w:szCs w:val="18"/>
          <w:lang w:val="en"/>
        </w:rPr>
        <w:t>, East Jakarta or millennial groups are able to use smartphones and computers and have a high willingness to learn and understand the capital market.</w:t>
      </w:r>
    </w:p>
    <w:p w14:paraId="2C82B9C1" w14:textId="77777777" w:rsidR="00696CC7" w:rsidRPr="00675F8B" w:rsidRDefault="00696CC7" w:rsidP="00806756">
      <w:pPr>
        <w:pStyle w:val="HTMLPreformatted"/>
        <w:shd w:val="clear" w:color="auto" w:fill="FFFFFF" w:themeFill="background1"/>
        <w:ind w:left="426" w:hanging="284"/>
        <w:jc w:val="both"/>
        <w:rPr>
          <w:rStyle w:val="y2iqfc"/>
          <w:rFonts w:ascii="Arial" w:hAnsi="Arial" w:cs="Arial"/>
          <w:color w:val="202124"/>
          <w:sz w:val="18"/>
          <w:szCs w:val="18"/>
          <w:lang w:val="en"/>
        </w:rPr>
      </w:pPr>
      <w:r w:rsidRPr="00675F8B">
        <w:rPr>
          <w:rStyle w:val="y2iqfc"/>
          <w:rFonts w:ascii="Arial" w:hAnsi="Arial" w:cs="Arial"/>
          <w:color w:val="202124"/>
          <w:sz w:val="18"/>
          <w:szCs w:val="18"/>
          <w:lang w:val="en"/>
        </w:rPr>
        <w:t>4. Family financial management is done by saving and investing by buying gold</w:t>
      </w:r>
    </w:p>
    <w:p w14:paraId="2E1CD963" w14:textId="7CA05B44" w:rsidR="00696CC7" w:rsidRPr="00675F8B" w:rsidRDefault="00696CC7" w:rsidP="00806756">
      <w:pPr>
        <w:pStyle w:val="HTMLPreformatted"/>
        <w:shd w:val="clear" w:color="auto" w:fill="FFFFFF" w:themeFill="background1"/>
        <w:ind w:left="426" w:hanging="284"/>
        <w:jc w:val="both"/>
        <w:rPr>
          <w:rFonts w:ascii="Arial" w:hAnsi="Arial" w:cs="Arial"/>
          <w:color w:val="202124"/>
          <w:sz w:val="18"/>
          <w:szCs w:val="18"/>
        </w:rPr>
      </w:pPr>
      <w:r w:rsidRPr="00675F8B">
        <w:rPr>
          <w:rStyle w:val="y2iqfc"/>
          <w:rFonts w:ascii="Arial" w:hAnsi="Arial" w:cs="Arial"/>
          <w:color w:val="202124"/>
          <w:sz w:val="18"/>
          <w:szCs w:val="18"/>
          <w:lang w:val="en"/>
        </w:rPr>
        <w:t>5. To increase respondents' knowledge about the capital market, the next thing that needs to be given is to provide knowledge about getting to know capital market instruments, and conducting trading transactions in the capital market.</w:t>
      </w:r>
    </w:p>
    <w:p w14:paraId="205F00F2" w14:textId="77777777" w:rsidR="009213E5" w:rsidRPr="00675F8B" w:rsidRDefault="009213E5" w:rsidP="00806756">
      <w:pPr>
        <w:shd w:val="clear" w:color="auto" w:fill="FFFFFF" w:themeFill="background1"/>
        <w:autoSpaceDE w:val="0"/>
        <w:autoSpaceDN w:val="0"/>
        <w:adjustRightInd w:val="0"/>
        <w:spacing w:after="0" w:line="240" w:lineRule="auto"/>
        <w:jc w:val="center"/>
        <w:rPr>
          <w:rFonts w:ascii="Arial" w:hAnsi="Arial" w:cs="Arial"/>
          <w:b/>
          <w:bCs/>
          <w:color w:val="000000"/>
          <w:sz w:val="18"/>
          <w:szCs w:val="18"/>
        </w:rPr>
      </w:pPr>
    </w:p>
    <w:p w14:paraId="77B41A74" w14:textId="77777777" w:rsidR="009213E5" w:rsidRPr="00675F8B" w:rsidRDefault="009213E5" w:rsidP="00806756">
      <w:pPr>
        <w:shd w:val="clear" w:color="auto" w:fill="FFFFFF" w:themeFill="background1"/>
        <w:autoSpaceDE w:val="0"/>
        <w:autoSpaceDN w:val="0"/>
        <w:adjustRightInd w:val="0"/>
        <w:spacing w:after="0" w:line="240" w:lineRule="auto"/>
        <w:jc w:val="center"/>
        <w:rPr>
          <w:rFonts w:ascii="Arial" w:hAnsi="Arial" w:cs="Arial"/>
          <w:b/>
          <w:bCs/>
          <w:color w:val="000000"/>
          <w:sz w:val="18"/>
          <w:szCs w:val="18"/>
        </w:rPr>
      </w:pPr>
    </w:p>
    <w:p w14:paraId="2EA20F38" w14:textId="77777777" w:rsidR="00331129" w:rsidRPr="00C82D65" w:rsidRDefault="00331129" w:rsidP="00C82D65">
      <w:pPr>
        <w:pStyle w:val="HTMLPreformatted"/>
        <w:shd w:val="clear" w:color="auto" w:fill="F8F9FA"/>
        <w:spacing w:after="120"/>
        <w:jc w:val="both"/>
        <w:rPr>
          <w:rStyle w:val="y2iqfc"/>
          <w:rFonts w:ascii="Arial" w:hAnsi="Arial" w:cs="Arial"/>
          <w:b/>
          <w:bCs/>
          <w:color w:val="202124"/>
          <w:sz w:val="18"/>
          <w:szCs w:val="18"/>
          <w:lang w:val="en"/>
        </w:rPr>
      </w:pPr>
      <w:r w:rsidRPr="00C82D65">
        <w:rPr>
          <w:rStyle w:val="y2iqfc"/>
          <w:rFonts w:ascii="Arial" w:hAnsi="Arial" w:cs="Arial"/>
          <w:b/>
          <w:bCs/>
          <w:color w:val="202124"/>
          <w:sz w:val="18"/>
          <w:szCs w:val="18"/>
          <w:lang w:val="en"/>
        </w:rPr>
        <w:lastRenderedPageBreak/>
        <w:t>4. CONCLUSION</w:t>
      </w:r>
    </w:p>
    <w:p w14:paraId="1A2E9A8F" w14:textId="77777777" w:rsidR="00331129" w:rsidRPr="00117CC5" w:rsidRDefault="00331129" w:rsidP="00C82D65">
      <w:pPr>
        <w:pStyle w:val="HTMLPreformatted"/>
        <w:shd w:val="clear" w:color="auto" w:fill="F8F9FA"/>
        <w:ind w:firstLine="142"/>
        <w:jc w:val="both"/>
        <w:rPr>
          <w:rFonts w:ascii="Arial" w:hAnsi="Arial" w:cs="Arial"/>
          <w:color w:val="202124"/>
          <w:sz w:val="18"/>
          <w:szCs w:val="18"/>
        </w:rPr>
      </w:pPr>
      <w:r w:rsidRPr="00117CC5">
        <w:rPr>
          <w:rStyle w:val="y2iqfc"/>
          <w:rFonts w:ascii="Arial" w:hAnsi="Arial" w:cs="Arial"/>
          <w:color w:val="202124"/>
          <w:sz w:val="18"/>
          <w:szCs w:val="18"/>
          <w:lang w:val="en"/>
        </w:rPr>
        <w:t xml:space="preserve">The people of </w:t>
      </w:r>
      <w:proofErr w:type="spellStart"/>
      <w:r w:rsidRPr="00117CC5">
        <w:rPr>
          <w:rStyle w:val="y2iqfc"/>
          <w:rFonts w:ascii="Arial" w:hAnsi="Arial" w:cs="Arial"/>
          <w:color w:val="202124"/>
          <w:sz w:val="18"/>
          <w:szCs w:val="18"/>
          <w:lang w:val="en"/>
        </w:rPr>
        <w:t>Cawang</w:t>
      </w:r>
      <w:proofErr w:type="spellEnd"/>
      <w:r w:rsidRPr="00117CC5">
        <w:rPr>
          <w:rStyle w:val="y2iqfc"/>
          <w:rFonts w:ascii="Arial" w:hAnsi="Arial" w:cs="Arial"/>
          <w:color w:val="202124"/>
          <w:sz w:val="18"/>
          <w:szCs w:val="18"/>
          <w:lang w:val="en"/>
        </w:rPr>
        <w:t xml:space="preserve"> sub-district, East Jakarta, especially students of SMK </w:t>
      </w:r>
      <w:proofErr w:type="spellStart"/>
      <w:r w:rsidRPr="00117CC5">
        <w:rPr>
          <w:rStyle w:val="y2iqfc"/>
          <w:rFonts w:ascii="Arial" w:hAnsi="Arial" w:cs="Arial"/>
          <w:color w:val="202124"/>
          <w:sz w:val="18"/>
          <w:szCs w:val="18"/>
          <w:lang w:val="en"/>
        </w:rPr>
        <w:t>Ngeri</w:t>
      </w:r>
      <w:proofErr w:type="spellEnd"/>
      <w:r w:rsidRPr="00117CC5">
        <w:rPr>
          <w:rStyle w:val="y2iqfc"/>
          <w:rFonts w:ascii="Arial" w:hAnsi="Arial" w:cs="Arial"/>
          <w:color w:val="202124"/>
          <w:sz w:val="18"/>
          <w:szCs w:val="18"/>
          <w:lang w:val="en"/>
        </w:rPr>
        <w:t xml:space="preserve"> 10 and SMK Negeri 64 </w:t>
      </w:r>
      <w:proofErr w:type="spellStart"/>
      <w:r w:rsidRPr="00117CC5">
        <w:rPr>
          <w:rStyle w:val="y2iqfc"/>
          <w:rFonts w:ascii="Arial" w:hAnsi="Arial" w:cs="Arial"/>
          <w:color w:val="202124"/>
          <w:sz w:val="18"/>
          <w:szCs w:val="18"/>
          <w:lang w:val="en"/>
        </w:rPr>
        <w:t>Cawang</w:t>
      </w:r>
      <w:proofErr w:type="spellEnd"/>
      <w:r w:rsidRPr="00117CC5">
        <w:rPr>
          <w:rStyle w:val="y2iqfc"/>
          <w:rFonts w:ascii="Arial" w:hAnsi="Arial" w:cs="Arial"/>
          <w:color w:val="202124"/>
          <w:sz w:val="18"/>
          <w:szCs w:val="18"/>
          <w:lang w:val="en"/>
        </w:rPr>
        <w:t>, East Jakarta already have a fairly good knowledge of money market instruments, but on the other hand, knowledge about the capital market is still very minimal. However, these students have a good enthusiasm for wanting to know and learn about the capital market and techniques for trading in the capital market, this is supported by the respondent's ability to be able to operate smartphones and computers as the main media for transacting in the capital market.</w:t>
      </w:r>
    </w:p>
    <w:p w14:paraId="5BD78AEE" w14:textId="77777777" w:rsidR="00331129" w:rsidRPr="00117CC5" w:rsidRDefault="00331129" w:rsidP="00117CC5">
      <w:pPr>
        <w:shd w:val="clear" w:color="auto" w:fill="FFFFFF" w:themeFill="background1"/>
        <w:autoSpaceDE w:val="0"/>
        <w:autoSpaceDN w:val="0"/>
        <w:adjustRightInd w:val="0"/>
        <w:spacing w:after="0" w:line="240" w:lineRule="auto"/>
        <w:jc w:val="both"/>
        <w:rPr>
          <w:rFonts w:ascii="Arial" w:hAnsi="Arial" w:cs="Arial"/>
          <w:b/>
          <w:bCs/>
          <w:color w:val="000000"/>
          <w:sz w:val="18"/>
          <w:szCs w:val="18"/>
        </w:rPr>
      </w:pPr>
    </w:p>
    <w:p w14:paraId="63595F0A" w14:textId="77777777" w:rsidR="00331129" w:rsidRDefault="00331129"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6EE253BA" w14:textId="77777777" w:rsidR="00331129" w:rsidRDefault="00331129"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EB8A470" w14:textId="77777777" w:rsidR="00331129" w:rsidRDefault="00331129"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A5B9003"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E6B02B8"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75A5065"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FEBA0BA"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41D80C3"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D517187"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41422707"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2AD9DBDB"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E9B3D3A"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473AAA8F"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EB1E7F4"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B4A69E5"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2A37519F"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29A2C0D"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23199093"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7D992218"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7192C8AB"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71395E67"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E24B4CB"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F8D9932"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325D3A97"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ECF89FC"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FD0228A"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36304E1E"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66DEEA4F"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FDAF1F0"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E3CDFE5"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51E7E59"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C863781"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5E17F71"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3270785B"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DC90578"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7CD42041"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161E465"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6498AF6B"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08122D15"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1CAF9CB1"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5E68ECDF" w14:textId="77777777" w:rsidR="00C82D65" w:rsidRDefault="00C82D65" w:rsidP="00806756">
      <w:pPr>
        <w:shd w:val="clear" w:color="auto" w:fill="FFFFFF" w:themeFill="background1"/>
        <w:autoSpaceDE w:val="0"/>
        <w:autoSpaceDN w:val="0"/>
        <w:adjustRightInd w:val="0"/>
        <w:spacing w:after="0" w:line="240" w:lineRule="auto"/>
        <w:jc w:val="center"/>
        <w:rPr>
          <w:rFonts w:ascii="Arial" w:hAnsi="Arial" w:cs="Arial"/>
          <w:b/>
          <w:bCs/>
          <w:color w:val="000000"/>
          <w:sz w:val="20"/>
          <w:szCs w:val="20"/>
        </w:rPr>
      </w:pPr>
    </w:p>
    <w:p w14:paraId="6E2D7B5D" w14:textId="181AFD02" w:rsidR="009213E5" w:rsidRPr="009836C5" w:rsidRDefault="001B0C3B" w:rsidP="00C82D65">
      <w:pPr>
        <w:shd w:val="clear" w:color="auto" w:fill="FFFFFF" w:themeFill="background1"/>
        <w:autoSpaceDE w:val="0"/>
        <w:autoSpaceDN w:val="0"/>
        <w:adjustRightInd w:val="0"/>
        <w:spacing w:after="0" w:line="240" w:lineRule="auto"/>
        <w:ind w:firstLine="142"/>
        <w:jc w:val="center"/>
        <w:rPr>
          <w:rFonts w:ascii="Arial" w:hAnsi="Arial" w:cs="Arial"/>
          <w:b/>
          <w:bCs/>
          <w:color w:val="000000"/>
          <w:sz w:val="20"/>
          <w:szCs w:val="20"/>
        </w:rPr>
      </w:pPr>
      <w:r w:rsidRPr="009836C5">
        <w:rPr>
          <w:rFonts w:ascii="Arial" w:hAnsi="Arial" w:cs="Arial"/>
          <w:b/>
          <w:bCs/>
          <w:color w:val="000000"/>
          <w:sz w:val="20"/>
          <w:szCs w:val="20"/>
        </w:rPr>
        <w:t>DAFTAR PUSTAKA</w:t>
      </w:r>
    </w:p>
    <w:p w14:paraId="61E28EBA" w14:textId="77777777" w:rsidR="009213E5" w:rsidRPr="00675F8B" w:rsidRDefault="009213E5" w:rsidP="00806756">
      <w:pPr>
        <w:shd w:val="clear" w:color="auto" w:fill="FFFFFF" w:themeFill="background1"/>
        <w:autoSpaceDE w:val="0"/>
        <w:autoSpaceDN w:val="0"/>
        <w:adjustRightInd w:val="0"/>
        <w:spacing w:after="0" w:line="240" w:lineRule="auto"/>
        <w:ind w:left="567" w:hanging="567"/>
        <w:jc w:val="both"/>
        <w:rPr>
          <w:rFonts w:ascii="Arial" w:hAnsi="Arial" w:cs="Arial"/>
          <w:color w:val="111111"/>
          <w:sz w:val="18"/>
          <w:szCs w:val="18"/>
          <w:lang w:val="en-US"/>
        </w:rPr>
      </w:pPr>
    </w:p>
    <w:p w14:paraId="4B8A5DCC" w14:textId="77777777" w:rsidR="009213E5" w:rsidRPr="00675F8B" w:rsidRDefault="009213E5" w:rsidP="00806756">
      <w:pPr>
        <w:shd w:val="clear" w:color="auto" w:fill="FFFFFF" w:themeFill="background1"/>
        <w:autoSpaceDE w:val="0"/>
        <w:autoSpaceDN w:val="0"/>
        <w:adjustRightInd w:val="0"/>
        <w:spacing w:after="0" w:line="240" w:lineRule="auto"/>
        <w:ind w:left="567" w:hanging="567"/>
        <w:jc w:val="both"/>
        <w:rPr>
          <w:rFonts w:ascii="Arial" w:hAnsi="Arial" w:cs="Arial"/>
          <w:color w:val="111111"/>
          <w:sz w:val="18"/>
          <w:szCs w:val="18"/>
          <w:lang w:val="en-US"/>
        </w:rPr>
      </w:pPr>
    </w:p>
    <w:p w14:paraId="163D27FD" w14:textId="35A0CB1F" w:rsidR="009213E5" w:rsidRPr="00675F8B" w:rsidRDefault="001B0C3B" w:rsidP="00C82D65">
      <w:pPr>
        <w:shd w:val="clear" w:color="auto" w:fill="FFFFFF" w:themeFill="background1"/>
        <w:autoSpaceDE w:val="0"/>
        <w:autoSpaceDN w:val="0"/>
        <w:adjustRightInd w:val="0"/>
        <w:spacing w:after="0" w:line="240" w:lineRule="auto"/>
        <w:ind w:left="709" w:hanging="567"/>
        <w:jc w:val="both"/>
        <w:rPr>
          <w:rFonts w:ascii="Arial" w:hAnsi="Arial" w:cs="Arial"/>
          <w:color w:val="111111"/>
          <w:sz w:val="18"/>
          <w:szCs w:val="18"/>
          <w:lang w:val="en-US"/>
        </w:rPr>
      </w:pPr>
      <w:proofErr w:type="spellStart"/>
      <w:r w:rsidRPr="00675F8B">
        <w:rPr>
          <w:rFonts w:ascii="Arial" w:hAnsi="Arial" w:cs="Arial"/>
          <w:color w:val="111111"/>
          <w:sz w:val="18"/>
          <w:szCs w:val="18"/>
          <w:lang w:val="en-US"/>
        </w:rPr>
        <w:t>Aulia</w:t>
      </w:r>
      <w:proofErr w:type="spellEnd"/>
      <w:r w:rsidRPr="00675F8B">
        <w:rPr>
          <w:rFonts w:ascii="Arial" w:hAnsi="Arial" w:cs="Arial"/>
          <w:color w:val="111111"/>
          <w:sz w:val="18"/>
          <w:szCs w:val="18"/>
          <w:lang w:val="en-US"/>
        </w:rPr>
        <w:t xml:space="preserve">, 2009. </w:t>
      </w:r>
      <w:proofErr w:type="spellStart"/>
      <w:r w:rsidRPr="00675F8B">
        <w:rPr>
          <w:rFonts w:ascii="Arial" w:hAnsi="Arial" w:cs="Arial"/>
          <w:color w:val="111111"/>
          <w:sz w:val="18"/>
          <w:szCs w:val="18"/>
          <w:lang w:val="en-US"/>
        </w:rPr>
        <w:t>Perencanaan</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Keuangan</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Keluarga</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Menciptakan</w:t>
      </w:r>
      <w:proofErr w:type="spellEnd"/>
      <w:r w:rsidRPr="00675F8B">
        <w:rPr>
          <w:rFonts w:ascii="Arial" w:hAnsi="Arial" w:cs="Arial"/>
          <w:color w:val="111111"/>
          <w:sz w:val="18"/>
          <w:szCs w:val="18"/>
          <w:lang w:val="en-US"/>
        </w:rPr>
        <w:t xml:space="preserve"> Surplus </w:t>
      </w:r>
      <w:proofErr w:type="spellStart"/>
      <w:r w:rsidRPr="00675F8B">
        <w:rPr>
          <w:rFonts w:ascii="Arial" w:hAnsi="Arial" w:cs="Arial"/>
          <w:color w:val="111111"/>
          <w:sz w:val="18"/>
          <w:szCs w:val="18"/>
          <w:lang w:val="en-US"/>
        </w:rPr>
        <w:t>Anggaran</w:t>
      </w:r>
      <w:proofErr w:type="spellEnd"/>
      <w:r w:rsidRPr="00675F8B">
        <w:rPr>
          <w:rFonts w:ascii="Arial" w:hAnsi="Arial" w:cs="Arial"/>
          <w:color w:val="111111"/>
          <w:sz w:val="18"/>
          <w:szCs w:val="18"/>
          <w:lang w:val="en-US"/>
        </w:rPr>
        <w:t xml:space="preserve"> </w:t>
      </w:r>
      <w:r w:rsidRPr="00675F8B">
        <w:rPr>
          <w:rFonts w:ascii="Arial" w:hAnsi="Arial" w:cs="Arial"/>
          <w:color w:val="111111"/>
          <w:sz w:val="18"/>
          <w:szCs w:val="18"/>
          <w:lang w:val="en-US"/>
        </w:rPr>
        <w:tab/>
        <w:t xml:space="preserve">Dalam </w:t>
      </w:r>
      <w:proofErr w:type="spellStart"/>
      <w:r w:rsidRPr="00675F8B">
        <w:rPr>
          <w:rFonts w:ascii="Arial" w:hAnsi="Arial" w:cs="Arial"/>
          <w:color w:val="111111"/>
          <w:sz w:val="18"/>
          <w:szCs w:val="18"/>
          <w:lang w:val="en-US"/>
        </w:rPr>
        <w:t>Keuangan</w:t>
      </w:r>
      <w:proofErr w:type="spellEnd"/>
      <w:r w:rsidRPr="00675F8B">
        <w:rPr>
          <w:rFonts w:ascii="Arial" w:hAnsi="Arial" w:cs="Arial"/>
          <w:color w:val="111111"/>
          <w:sz w:val="18"/>
          <w:szCs w:val="18"/>
          <w:lang w:val="en-US"/>
        </w:rPr>
        <w:t xml:space="preserve"> </w:t>
      </w:r>
      <w:proofErr w:type="spellStart"/>
      <w:proofErr w:type="gramStart"/>
      <w:r w:rsidRPr="00675F8B">
        <w:rPr>
          <w:rFonts w:ascii="Arial" w:hAnsi="Arial" w:cs="Arial"/>
          <w:color w:val="111111"/>
          <w:sz w:val="18"/>
          <w:szCs w:val="18"/>
          <w:lang w:val="en-US"/>
        </w:rPr>
        <w:t>Keluarga</w:t>
      </w:r>
      <w:proofErr w:type="spellEnd"/>
      <w:r w:rsidRPr="00675F8B">
        <w:rPr>
          <w:rFonts w:ascii="Arial" w:hAnsi="Arial" w:cs="Arial"/>
          <w:color w:val="111111"/>
          <w:sz w:val="18"/>
          <w:szCs w:val="18"/>
          <w:lang w:val="en-US"/>
        </w:rPr>
        <w:t xml:space="preserve"> </w:t>
      </w:r>
      <w:r w:rsidR="001C3306">
        <w:rPr>
          <w:rFonts w:ascii="Arial" w:hAnsi="Arial" w:cs="Arial"/>
          <w:color w:val="111111"/>
          <w:sz w:val="18"/>
          <w:szCs w:val="18"/>
          <w:lang w:val="en-US"/>
        </w:rPr>
        <w:t xml:space="preserve"> </w:t>
      </w:r>
      <w:r w:rsidRPr="00675F8B">
        <w:rPr>
          <w:rFonts w:ascii="Arial" w:hAnsi="Arial" w:cs="Arial"/>
          <w:color w:val="111111"/>
          <w:sz w:val="18"/>
          <w:szCs w:val="18"/>
          <w:lang w:val="en-US"/>
        </w:rPr>
        <w:t>Anda</w:t>
      </w:r>
      <w:proofErr w:type="gram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Jogyakarta</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Cakrawala</w:t>
      </w:r>
      <w:proofErr w:type="spellEnd"/>
      <w:r w:rsidRPr="00675F8B">
        <w:rPr>
          <w:rFonts w:ascii="Arial" w:hAnsi="Arial" w:cs="Arial"/>
          <w:color w:val="111111"/>
          <w:sz w:val="18"/>
          <w:szCs w:val="18"/>
          <w:lang w:val="en-US"/>
        </w:rPr>
        <w:t>.</w:t>
      </w:r>
    </w:p>
    <w:p w14:paraId="4333D653" w14:textId="77777777" w:rsidR="009213E5" w:rsidRPr="00675F8B" w:rsidRDefault="009213E5" w:rsidP="00C82D65">
      <w:pPr>
        <w:shd w:val="clear" w:color="auto" w:fill="FFFFFF" w:themeFill="background1"/>
        <w:autoSpaceDE w:val="0"/>
        <w:autoSpaceDN w:val="0"/>
        <w:adjustRightInd w:val="0"/>
        <w:spacing w:after="0" w:line="240" w:lineRule="auto"/>
        <w:ind w:left="567" w:hanging="567"/>
        <w:jc w:val="both"/>
        <w:rPr>
          <w:rFonts w:ascii="Arial" w:hAnsi="Arial" w:cs="Arial"/>
          <w:color w:val="111111"/>
          <w:sz w:val="18"/>
          <w:szCs w:val="18"/>
          <w:lang w:val="en-US"/>
        </w:rPr>
      </w:pPr>
    </w:p>
    <w:p w14:paraId="36B1F795" w14:textId="0F6855AA" w:rsidR="009213E5" w:rsidRDefault="001B0C3B" w:rsidP="00C82D65">
      <w:pPr>
        <w:pStyle w:val="Default"/>
        <w:shd w:val="clear" w:color="auto" w:fill="FFFFFF" w:themeFill="background1"/>
        <w:ind w:left="709" w:hanging="567"/>
        <w:jc w:val="both"/>
        <w:rPr>
          <w:rFonts w:ascii="Arial" w:hAnsi="Arial" w:cs="Arial"/>
          <w:color w:val="111111"/>
          <w:sz w:val="18"/>
          <w:szCs w:val="18"/>
          <w:lang w:val="en-US"/>
        </w:rPr>
      </w:pPr>
      <w:proofErr w:type="spellStart"/>
      <w:r w:rsidRPr="00675F8B">
        <w:rPr>
          <w:rFonts w:ascii="Arial" w:hAnsi="Arial" w:cs="Arial"/>
          <w:color w:val="111111"/>
          <w:sz w:val="18"/>
          <w:szCs w:val="18"/>
          <w:lang w:val="en-US"/>
        </w:rPr>
        <w:t>Budisantoso</w:t>
      </w:r>
      <w:proofErr w:type="spellEnd"/>
      <w:r w:rsidRPr="00675F8B">
        <w:rPr>
          <w:rFonts w:ascii="Arial" w:hAnsi="Arial" w:cs="Arial"/>
          <w:color w:val="111111"/>
          <w:sz w:val="18"/>
          <w:szCs w:val="18"/>
          <w:lang w:val="en-US"/>
        </w:rPr>
        <w:t xml:space="preserve"> dan </w:t>
      </w:r>
      <w:proofErr w:type="spellStart"/>
      <w:r w:rsidRPr="00675F8B">
        <w:rPr>
          <w:rFonts w:ascii="Arial" w:hAnsi="Arial" w:cs="Arial"/>
          <w:color w:val="111111"/>
          <w:sz w:val="18"/>
          <w:szCs w:val="18"/>
          <w:lang w:val="en-US"/>
        </w:rPr>
        <w:t>Gunanto</w:t>
      </w:r>
      <w:proofErr w:type="spellEnd"/>
      <w:r w:rsidRPr="00675F8B">
        <w:rPr>
          <w:rFonts w:ascii="Arial" w:hAnsi="Arial" w:cs="Arial"/>
          <w:color w:val="111111"/>
          <w:sz w:val="18"/>
          <w:szCs w:val="18"/>
          <w:lang w:val="en-US"/>
        </w:rPr>
        <w:t xml:space="preserve">, (2010), Cara </w:t>
      </w:r>
      <w:proofErr w:type="spellStart"/>
      <w:r w:rsidRPr="00675F8B">
        <w:rPr>
          <w:rFonts w:ascii="Arial" w:hAnsi="Arial" w:cs="Arial"/>
          <w:color w:val="111111"/>
          <w:sz w:val="18"/>
          <w:szCs w:val="18"/>
          <w:lang w:val="en-US"/>
        </w:rPr>
        <w:t>Gampang</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Mengelola</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Keuangan</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Pribadi</w:t>
      </w:r>
      <w:proofErr w:type="spellEnd"/>
      <w:r w:rsidRPr="00675F8B">
        <w:rPr>
          <w:rFonts w:ascii="Arial" w:hAnsi="Arial" w:cs="Arial"/>
          <w:color w:val="111111"/>
          <w:sz w:val="18"/>
          <w:szCs w:val="18"/>
          <w:lang w:val="en-US"/>
        </w:rPr>
        <w:t xml:space="preserve"> </w:t>
      </w:r>
      <w:r w:rsidRPr="00675F8B">
        <w:rPr>
          <w:rFonts w:ascii="Arial" w:hAnsi="Arial" w:cs="Arial"/>
          <w:color w:val="111111"/>
          <w:sz w:val="18"/>
          <w:szCs w:val="18"/>
          <w:lang w:val="en-US"/>
        </w:rPr>
        <w:tab/>
        <w:t xml:space="preserve">dan </w:t>
      </w:r>
      <w:proofErr w:type="spellStart"/>
      <w:r w:rsidRPr="00675F8B">
        <w:rPr>
          <w:rFonts w:ascii="Arial" w:hAnsi="Arial" w:cs="Arial"/>
          <w:color w:val="111111"/>
          <w:sz w:val="18"/>
          <w:szCs w:val="18"/>
          <w:lang w:val="en-US"/>
        </w:rPr>
        <w:t>Keluarga</w:t>
      </w:r>
      <w:proofErr w:type="spellEnd"/>
      <w:r w:rsidRPr="00675F8B">
        <w:rPr>
          <w:rFonts w:ascii="Arial" w:hAnsi="Arial" w:cs="Arial"/>
          <w:color w:val="111111"/>
          <w:sz w:val="18"/>
          <w:szCs w:val="18"/>
          <w:lang w:val="en-US"/>
        </w:rPr>
        <w:t xml:space="preserve">. Hal </w:t>
      </w:r>
      <w:r w:rsidRPr="00675F8B">
        <w:rPr>
          <w:rFonts w:ascii="Arial" w:hAnsi="Arial" w:cs="Arial"/>
          <w:color w:val="111111"/>
          <w:sz w:val="18"/>
          <w:szCs w:val="18"/>
          <w:lang w:val="en-US"/>
        </w:rPr>
        <w:tab/>
        <w:t>11. Jakarta: PT. Gramedia</w:t>
      </w:r>
      <w:r w:rsidR="001C3306">
        <w:rPr>
          <w:rFonts w:ascii="Arial" w:hAnsi="Arial" w:cs="Arial"/>
          <w:color w:val="111111"/>
          <w:sz w:val="18"/>
          <w:szCs w:val="18"/>
          <w:lang w:val="en-US"/>
        </w:rPr>
        <w:t>.</w:t>
      </w:r>
    </w:p>
    <w:p w14:paraId="30AB0C70" w14:textId="77777777" w:rsidR="001C3306" w:rsidRPr="00675F8B" w:rsidRDefault="001C3306" w:rsidP="00C82D65">
      <w:pPr>
        <w:pStyle w:val="Default"/>
        <w:shd w:val="clear" w:color="auto" w:fill="FFFFFF" w:themeFill="background1"/>
        <w:ind w:left="709" w:hanging="567"/>
        <w:jc w:val="both"/>
        <w:rPr>
          <w:rFonts w:ascii="Arial" w:hAnsi="Arial" w:cs="Arial"/>
          <w:color w:val="111111"/>
          <w:sz w:val="18"/>
          <w:szCs w:val="18"/>
          <w:lang w:val="en-US"/>
        </w:rPr>
      </w:pPr>
    </w:p>
    <w:p w14:paraId="6473E944" w14:textId="712C9BBA" w:rsidR="009213E5" w:rsidRPr="00675F8B" w:rsidRDefault="001B0C3B" w:rsidP="00C82D65">
      <w:pPr>
        <w:shd w:val="clear" w:color="auto" w:fill="FFFFFF" w:themeFill="background1"/>
        <w:autoSpaceDE w:val="0"/>
        <w:autoSpaceDN w:val="0"/>
        <w:adjustRightInd w:val="0"/>
        <w:spacing w:after="0" w:line="240" w:lineRule="auto"/>
        <w:ind w:left="709" w:hanging="567"/>
        <w:jc w:val="both"/>
        <w:rPr>
          <w:rFonts w:ascii="Arial" w:hAnsi="Arial" w:cs="Arial"/>
          <w:color w:val="000000"/>
          <w:sz w:val="18"/>
          <w:szCs w:val="18"/>
          <w:lang w:val="en-US"/>
        </w:rPr>
      </w:pPr>
      <w:r w:rsidRPr="00675F8B">
        <w:rPr>
          <w:rFonts w:ascii="Arial" w:hAnsi="Arial" w:cs="Arial"/>
          <w:color w:val="000000"/>
          <w:sz w:val="18"/>
          <w:szCs w:val="18"/>
          <w:lang w:val="en-US"/>
        </w:rPr>
        <w:t xml:space="preserve">Budi Gautama Siregar. (2019). Ibu Rumah </w:t>
      </w:r>
      <w:proofErr w:type="spellStart"/>
      <w:r w:rsidRPr="00675F8B">
        <w:rPr>
          <w:rFonts w:ascii="Arial" w:hAnsi="Arial" w:cs="Arial"/>
          <w:color w:val="000000"/>
          <w:sz w:val="18"/>
          <w:szCs w:val="18"/>
          <w:lang w:val="en-US"/>
        </w:rPr>
        <w:t>Tangga</w:t>
      </w:r>
      <w:proofErr w:type="spellEnd"/>
      <w:r w:rsidRPr="00675F8B">
        <w:rPr>
          <w:rFonts w:ascii="Arial" w:hAnsi="Arial" w:cs="Arial"/>
          <w:color w:val="000000"/>
          <w:sz w:val="18"/>
          <w:szCs w:val="18"/>
          <w:lang w:val="en-US"/>
        </w:rPr>
        <w:t xml:space="preserve"> Dalam </w:t>
      </w:r>
      <w:proofErr w:type="spellStart"/>
      <w:r w:rsidRPr="00675F8B">
        <w:rPr>
          <w:rFonts w:ascii="Arial" w:hAnsi="Arial" w:cs="Arial"/>
          <w:color w:val="000000"/>
          <w:sz w:val="18"/>
          <w:szCs w:val="18"/>
          <w:lang w:val="en-US"/>
        </w:rPr>
        <w:t>Manajemen</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Keuangan</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Keluarga</w:t>
      </w:r>
      <w:proofErr w:type="spellEnd"/>
    </w:p>
    <w:p w14:paraId="4DC8C33F" w14:textId="77777777" w:rsidR="009213E5" w:rsidRPr="00675F8B" w:rsidRDefault="009213E5" w:rsidP="00C82D65">
      <w:pPr>
        <w:shd w:val="clear" w:color="auto" w:fill="FFFFFF" w:themeFill="background1"/>
        <w:autoSpaceDE w:val="0"/>
        <w:autoSpaceDN w:val="0"/>
        <w:adjustRightInd w:val="0"/>
        <w:spacing w:after="0" w:line="240" w:lineRule="auto"/>
        <w:ind w:hanging="567"/>
        <w:rPr>
          <w:rFonts w:ascii="Arial" w:hAnsi="Arial" w:cs="Arial"/>
          <w:b/>
          <w:bCs/>
          <w:color w:val="000000"/>
          <w:sz w:val="18"/>
          <w:szCs w:val="18"/>
        </w:rPr>
      </w:pPr>
    </w:p>
    <w:p w14:paraId="29F73728" w14:textId="7577F1E3" w:rsidR="009213E5" w:rsidRPr="00675F8B" w:rsidRDefault="001B0C3B" w:rsidP="00C82D65">
      <w:pPr>
        <w:shd w:val="clear" w:color="auto" w:fill="FFFFFF" w:themeFill="background1"/>
        <w:autoSpaceDE w:val="0"/>
        <w:autoSpaceDN w:val="0"/>
        <w:adjustRightInd w:val="0"/>
        <w:spacing w:after="0" w:line="240" w:lineRule="auto"/>
        <w:ind w:left="709" w:hanging="567"/>
        <w:rPr>
          <w:rFonts w:ascii="Arial" w:hAnsi="Arial" w:cs="Arial"/>
          <w:color w:val="000000"/>
          <w:sz w:val="18"/>
          <w:szCs w:val="18"/>
          <w:lang w:val="en-US"/>
        </w:rPr>
      </w:pPr>
      <w:proofErr w:type="spellStart"/>
      <w:r w:rsidRPr="00675F8B">
        <w:rPr>
          <w:rFonts w:ascii="Arial" w:hAnsi="Arial" w:cs="Arial"/>
          <w:color w:val="000000"/>
          <w:sz w:val="18"/>
          <w:szCs w:val="18"/>
          <w:lang w:val="en-US"/>
        </w:rPr>
        <w:t>Handayani</w:t>
      </w:r>
      <w:proofErr w:type="spellEnd"/>
      <w:r w:rsidRPr="00675F8B">
        <w:rPr>
          <w:rFonts w:ascii="Arial" w:hAnsi="Arial" w:cs="Arial"/>
          <w:color w:val="000000"/>
          <w:sz w:val="18"/>
          <w:szCs w:val="18"/>
          <w:lang w:val="en-US"/>
        </w:rPr>
        <w:t xml:space="preserve">, N. (2013). Cara </w:t>
      </w:r>
      <w:proofErr w:type="spellStart"/>
      <w:r w:rsidRPr="00675F8B">
        <w:rPr>
          <w:rFonts w:ascii="Arial" w:hAnsi="Arial" w:cs="Arial"/>
          <w:color w:val="000000"/>
          <w:sz w:val="18"/>
          <w:szCs w:val="18"/>
          <w:lang w:val="en-US"/>
        </w:rPr>
        <w:t>Sederhana</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Mengelola</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Keuangan</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Keluarga</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Jurna</w:t>
      </w:r>
      <w:proofErr w:type="spellEnd"/>
      <w:r w:rsidRPr="00675F8B">
        <w:rPr>
          <w:rFonts w:ascii="Arial" w:hAnsi="Arial" w:cs="Arial"/>
          <w:color w:val="000000"/>
          <w:sz w:val="18"/>
          <w:szCs w:val="18"/>
          <w:lang w:val="en-US"/>
        </w:rPr>
        <w:t xml:space="preserve">; </w:t>
      </w:r>
      <w:proofErr w:type="spellStart"/>
      <w:r w:rsidRPr="00675F8B">
        <w:rPr>
          <w:rFonts w:ascii="Arial" w:hAnsi="Arial" w:cs="Arial"/>
          <w:color w:val="000000"/>
          <w:sz w:val="18"/>
          <w:szCs w:val="18"/>
          <w:lang w:val="en-US"/>
        </w:rPr>
        <w:t>Keluarga</w:t>
      </w:r>
      <w:proofErr w:type="spellEnd"/>
      <w:r w:rsidRPr="00675F8B">
        <w:rPr>
          <w:rFonts w:ascii="Arial" w:hAnsi="Arial" w:cs="Arial"/>
          <w:color w:val="000000"/>
          <w:sz w:val="18"/>
          <w:szCs w:val="18"/>
          <w:lang w:val="en-US"/>
        </w:rPr>
        <w:t xml:space="preserve"> Sejahtera. 11 (22), 29-34</w:t>
      </w:r>
    </w:p>
    <w:p w14:paraId="0C0BC942" w14:textId="77777777" w:rsidR="009213E5" w:rsidRPr="00675F8B" w:rsidRDefault="009213E5" w:rsidP="00C82D65">
      <w:pPr>
        <w:shd w:val="clear" w:color="auto" w:fill="FFFFFF" w:themeFill="background1"/>
        <w:autoSpaceDE w:val="0"/>
        <w:autoSpaceDN w:val="0"/>
        <w:adjustRightInd w:val="0"/>
        <w:spacing w:after="0" w:line="240" w:lineRule="auto"/>
        <w:ind w:hanging="567"/>
        <w:rPr>
          <w:rFonts w:ascii="Arial" w:hAnsi="Arial" w:cs="Arial"/>
          <w:color w:val="000000"/>
          <w:sz w:val="18"/>
          <w:szCs w:val="18"/>
          <w:lang w:val="en-US"/>
        </w:rPr>
      </w:pPr>
    </w:p>
    <w:p w14:paraId="3B34A6A5" w14:textId="77777777" w:rsidR="009213E5" w:rsidRPr="00675F8B" w:rsidRDefault="001B0C3B" w:rsidP="00C82D65">
      <w:pPr>
        <w:pStyle w:val="Default"/>
        <w:shd w:val="clear" w:color="auto" w:fill="FFFFFF" w:themeFill="background1"/>
        <w:ind w:left="709" w:hanging="567"/>
        <w:jc w:val="both"/>
        <w:rPr>
          <w:rFonts w:ascii="Arial" w:hAnsi="Arial" w:cs="Arial"/>
          <w:color w:val="111111"/>
          <w:sz w:val="18"/>
          <w:szCs w:val="18"/>
          <w:lang w:val="en-US"/>
        </w:rPr>
      </w:pPr>
      <w:r w:rsidRPr="00675F8B">
        <w:rPr>
          <w:rFonts w:ascii="Arial" w:hAnsi="Arial" w:cs="Arial"/>
          <w:color w:val="111111"/>
          <w:sz w:val="18"/>
          <w:szCs w:val="18"/>
          <w:lang w:val="en-US"/>
        </w:rPr>
        <w:t xml:space="preserve">Hidayat, Taufik, (2010), Financial Planning </w:t>
      </w:r>
      <w:proofErr w:type="spellStart"/>
      <w:r w:rsidRPr="00675F8B">
        <w:rPr>
          <w:rFonts w:ascii="Arial" w:hAnsi="Arial" w:cs="Arial"/>
          <w:color w:val="111111"/>
          <w:sz w:val="18"/>
          <w:szCs w:val="18"/>
          <w:lang w:val="en-US"/>
        </w:rPr>
        <w:t>Mengelola</w:t>
      </w:r>
      <w:proofErr w:type="spellEnd"/>
      <w:r w:rsidRPr="00675F8B">
        <w:rPr>
          <w:rFonts w:ascii="Arial" w:hAnsi="Arial" w:cs="Arial"/>
          <w:color w:val="111111"/>
          <w:sz w:val="18"/>
          <w:szCs w:val="18"/>
          <w:lang w:val="en-US"/>
        </w:rPr>
        <w:t xml:space="preserve"> &amp; </w:t>
      </w:r>
      <w:proofErr w:type="spellStart"/>
      <w:r w:rsidRPr="00675F8B">
        <w:rPr>
          <w:rFonts w:ascii="Arial" w:hAnsi="Arial" w:cs="Arial"/>
          <w:color w:val="111111"/>
          <w:sz w:val="18"/>
          <w:szCs w:val="18"/>
          <w:lang w:val="en-US"/>
        </w:rPr>
        <w:t>Merencanakan</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Keuangan</w:t>
      </w:r>
      <w:proofErr w:type="spellEnd"/>
      <w:r w:rsidRPr="00675F8B">
        <w:rPr>
          <w:rFonts w:ascii="Arial" w:hAnsi="Arial" w:cs="Arial"/>
          <w:color w:val="111111"/>
          <w:sz w:val="18"/>
          <w:szCs w:val="18"/>
          <w:lang w:val="en-US"/>
        </w:rPr>
        <w:t xml:space="preserve"> </w:t>
      </w:r>
      <w:proofErr w:type="spellStart"/>
      <w:r w:rsidRPr="00675F8B">
        <w:rPr>
          <w:rFonts w:ascii="Arial" w:hAnsi="Arial" w:cs="Arial"/>
          <w:color w:val="111111"/>
          <w:sz w:val="18"/>
          <w:szCs w:val="18"/>
          <w:lang w:val="en-US"/>
        </w:rPr>
        <w:t>Pribadi</w:t>
      </w:r>
      <w:proofErr w:type="spellEnd"/>
      <w:r w:rsidRPr="00675F8B">
        <w:rPr>
          <w:rFonts w:ascii="Arial" w:hAnsi="Arial" w:cs="Arial"/>
          <w:color w:val="111111"/>
          <w:sz w:val="18"/>
          <w:szCs w:val="18"/>
          <w:lang w:val="en-US"/>
        </w:rPr>
        <w:t xml:space="preserve"> dan </w:t>
      </w:r>
      <w:r w:rsidRPr="00675F8B">
        <w:rPr>
          <w:rFonts w:ascii="Arial" w:hAnsi="Arial" w:cs="Arial"/>
          <w:color w:val="111111"/>
          <w:sz w:val="18"/>
          <w:szCs w:val="18"/>
          <w:lang w:val="en-US"/>
        </w:rPr>
        <w:tab/>
      </w:r>
      <w:proofErr w:type="spellStart"/>
      <w:r w:rsidRPr="00675F8B">
        <w:rPr>
          <w:rFonts w:ascii="Arial" w:hAnsi="Arial" w:cs="Arial"/>
          <w:color w:val="111111"/>
          <w:sz w:val="18"/>
          <w:szCs w:val="18"/>
          <w:lang w:val="en-US"/>
        </w:rPr>
        <w:t>Keluarga</w:t>
      </w:r>
      <w:proofErr w:type="spellEnd"/>
      <w:r w:rsidRPr="00675F8B">
        <w:rPr>
          <w:rFonts w:ascii="Arial" w:hAnsi="Arial" w:cs="Arial"/>
          <w:color w:val="111111"/>
          <w:sz w:val="18"/>
          <w:szCs w:val="18"/>
          <w:lang w:val="en-US"/>
        </w:rPr>
        <w:t xml:space="preserve">; Jakarta Selatan, </w:t>
      </w:r>
      <w:proofErr w:type="spellStart"/>
      <w:r w:rsidRPr="00675F8B">
        <w:rPr>
          <w:rFonts w:ascii="Arial" w:hAnsi="Arial" w:cs="Arial"/>
          <w:color w:val="111111"/>
          <w:sz w:val="18"/>
          <w:szCs w:val="18"/>
          <w:lang w:val="en-US"/>
        </w:rPr>
        <w:t>Mediakita</w:t>
      </w:r>
      <w:proofErr w:type="spellEnd"/>
    </w:p>
    <w:p w14:paraId="6DE9CE39" w14:textId="77777777" w:rsidR="009213E5" w:rsidRPr="00675F8B" w:rsidRDefault="009213E5" w:rsidP="00C82D65">
      <w:pPr>
        <w:pStyle w:val="Default"/>
        <w:shd w:val="clear" w:color="auto" w:fill="FFFFFF" w:themeFill="background1"/>
        <w:ind w:left="567" w:hanging="567"/>
        <w:jc w:val="both"/>
        <w:rPr>
          <w:rFonts w:ascii="Arial" w:hAnsi="Arial" w:cs="Arial"/>
          <w:color w:val="111111"/>
          <w:sz w:val="18"/>
          <w:szCs w:val="18"/>
          <w:lang w:val="en-US"/>
        </w:rPr>
      </w:pPr>
    </w:p>
    <w:p w14:paraId="3D994915" w14:textId="77777777" w:rsidR="009213E5" w:rsidRPr="00675F8B" w:rsidRDefault="001B0C3B" w:rsidP="00C82D65">
      <w:pPr>
        <w:shd w:val="clear" w:color="auto" w:fill="FFFFFF" w:themeFill="background1"/>
        <w:spacing w:after="0" w:line="240" w:lineRule="auto"/>
        <w:ind w:left="709" w:hanging="567"/>
        <w:jc w:val="both"/>
        <w:rPr>
          <w:rFonts w:ascii="Arial" w:eastAsia="Times New Roman" w:hAnsi="Arial" w:cs="Arial"/>
          <w:color w:val="222222"/>
          <w:sz w:val="18"/>
          <w:szCs w:val="18"/>
          <w:lang w:eastAsia="id-ID"/>
        </w:rPr>
      </w:pPr>
      <w:r w:rsidRPr="00675F8B">
        <w:rPr>
          <w:rFonts w:ascii="Arial" w:eastAsia="Times New Roman" w:hAnsi="Arial" w:cs="Arial"/>
          <w:color w:val="222222"/>
          <w:sz w:val="18"/>
          <w:szCs w:val="18"/>
          <w:lang w:eastAsia="id-ID"/>
        </w:rPr>
        <w:t xml:space="preserve">Martono dan Harjito, Agus.. 2002. Manajemen Keuangan. Edisi Pertama. </w:t>
      </w:r>
      <w:r w:rsidRPr="00675F8B">
        <w:rPr>
          <w:rFonts w:ascii="Arial" w:eastAsia="Times New Roman" w:hAnsi="Arial" w:cs="Arial"/>
          <w:color w:val="222222"/>
          <w:sz w:val="18"/>
          <w:szCs w:val="18"/>
          <w:lang w:val="en-US" w:eastAsia="id-ID"/>
        </w:rPr>
        <w:tab/>
      </w:r>
      <w:r w:rsidRPr="00675F8B">
        <w:rPr>
          <w:rFonts w:ascii="Arial" w:eastAsia="Times New Roman" w:hAnsi="Arial" w:cs="Arial"/>
          <w:color w:val="222222"/>
          <w:sz w:val="18"/>
          <w:szCs w:val="18"/>
          <w:lang w:eastAsia="id-ID"/>
        </w:rPr>
        <w:t xml:space="preserve">CV.Adipura. Yogyakarta.  </w:t>
      </w:r>
    </w:p>
    <w:p w14:paraId="3C958584" w14:textId="77777777" w:rsidR="009213E5" w:rsidRPr="00675F8B" w:rsidRDefault="009213E5" w:rsidP="00C82D65">
      <w:pPr>
        <w:shd w:val="clear" w:color="auto" w:fill="FFFFFF" w:themeFill="background1"/>
        <w:spacing w:after="0" w:line="240" w:lineRule="auto"/>
        <w:ind w:hanging="567"/>
        <w:jc w:val="both"/>
        <w:rPr>
          <w:rFonts w:ascii="Arial" w:eastAsia="Times New Roman" w:hAnsi="Arial" w:cs="Arial"/>
          <w:color w:val="222222"/>
          <w:sz w:val="18"/>
          <w:szCs w:val="18"/>
          <w:lang w:eastAsia="id-ID"/>
        </w:rPr>
      </w:pPr>
    </w:p>
    <w:p w14:paraId="4F2FFF74" w14:textId="77777777" w:rsidR="009213E5" w:rsidRPr="00675F8B" w:rsidRDefault="001B0C3B" w:rsidP="00C82D65">
      <w:pPr>
        <w:shd w:val="clear" w:color="auto" w:fill="FFFFFF" w:themeFill="background1"/>
        <w:spacing w:after="0" w:line="240" w:lineRule="auto"/>
        <w:ind w:left="709" w:hanging="567"/>
        <w:jc w:val="both"/>
        <w:rPr>
          <w:rFonts w:ascii="Arial" w:eastAsia="Times New Roman" w:hAnsi="Arial" w:cs="Arial"/>
          <w:color w:val="222222"/>
          <w:sz w:val="18"/>
          <w:szCs w:val="18"/>
          <w:lang w:eastAsia="id-ID"/>
        </w:rPr>
      </w:pPr>
      <w:r w:rsidRPr="00675F8B">
        <w:rPr>
          <w:rFonts w:ascii="Arial" w:eastAsia="Times New Roman" w:hAnsi="Arial" w:cs="Arial"/>
          <w:color w:val="222222"/>
          <w:sz w:val="18"/>
          <w:szCs w:val="18"/>
          <w:lang w:eastAsia="id-ID"/>
        </w:rPr>
        <w:t xml:space="preserve">Sutrisno. 2003. Manajemen Keuangan: Teori, konsep, dan Aplikatif . Ekonosia. </w:t>
      </w:r>
      <w:r w:rsidRPr="00675F8B">
        <w:rPr>
          <w:rFonts w:ascii="Arial" w:eastAsia="Times New Roman" w:hAnsi="Arial" w:cs="Arial"/>
          <w:color w:val="222222"/>
          <w:sz w:val="18"/>
          <w:szCs w:val="18"/>
          <w:lang w:val="en-US" w:eastAsia="id-ID"/>
        </w:rPr>
        <w:tab/>
      </w:r>
      <w:r w:rsidRPr="00675F8B">
        <w:rPr>
          <w:rFonts w:ascii="Arial" w:eastAsia="Times New Roman" w:hAnsi="Arial" w:cs="Arial"/>
          <w:color w:val="222222"/>
          <w:sz w:val="18"/>
          <w:szCs w:val="18"/>
          <w:lang w:eastAsia="id-ID"/>
        </w:rPr>
        <w:t>FE UII Yogyakarta.</w:t>
      </w:r>
    </w:p>
    <w:p w14:paraId="7F67F18F" w14:textId="77777777" w:rsidR="009213E5" w:rsidRPr="00675F8B" w:rsidRDefault="009213E5" w:rsidP="00C82D65">
      <w:pPr>
        <w:shd w:val="clear" w:color="auto" w:fill="FFFFFF" w:themeFill="background1"/>
        <w:autoSpaceDE w:val="0"/>
        <w:autoSpaceDN w:val="0"/>
        <w:adjustRightInd w:val="0"/>
        <w:spacing w:after="0" w:line="240" w:lineRule="auto"/>
        <w:ind w:left="567" w:hanging="567"/>
        <w:jc w:val="both"/>
        <w:rPr>
          <w:rFonts w:ascii="Arial" w:hAnsi="Arial" w:cs="Arial"/>
          <w:color w:val="111111"/>
          <w:sz w:val="18"/>
          <w:szCs w:val="18"/>
          <w:lang w:val="en-US"/>
        </w:rPr>
      </w:pPr>
    </w:p>
    <w:p w14:paraId="51AAF4C8" w14:textId="0F4841D0" w:rsidR="009213E5" w:rsidRPr="00675F8B" w:rsidRDefault="001B0C3B" w:rsidP="00C82D65">
      <w:pPr>
        <w:shd w:val="clear" w:color="auto" w:fill="FFFFFF" w:themeFill="background1"/>
        <w:autoSpaceDE w:val="0"/>
        <w:autoSpaceDN w:val="0"/>
        <w:adjustRightInd w:val="0"/>
        <w:spacing w:after="0" w:line="240" w:lineRule="auto"/>
        <w:ind w:left="709" w:hanging="567"/>
        <w:jc w:val="both"/>
        <w:rPr>
          <w:rFonts w:ascii="Arial" w:hAnsi="Arial" w:cs="Arial"/>
          <w:color w:val="000000"/>
          <w:sz w:val="18"/>
          <w:szCs w:val="18"/>
          <w:lang w:val="en-US"/>
        </w:rPr>
      </w:pPr>
      <w:r w:rsidRPr="00675F8B">
        <w:rPr>
          <w:rFonts w:ascii="Arial" w:hAnsi="Arial" w:cs="Arial"/>
          <w:color w:val="000000"/>
          <w:sz w:val="18"/>
          <w:szCs w:val="18"/>
        </w:rPr>
        <w:t xml:space="preserve">Suharno, Edi. 2003. Coping Strategies dan Keperfungsian Sosial. Artikel. </w:t>
      </w:r>
      <w:r w:rsidRPr="00675F8B">
        <w:rPr>
          <w:rFonts w:ascii="Arial" w:hAnsi="Arial" w:cs="Arial"/>
          <w:color w:val="000000"/>
          <w:sz w:val="18"/>
          <w:szCs w:val="18"/>
          <w:lang w:val="en-US"/>
        </w:rPr>
        <w:tab/>
      </w:r>
      <w:r w:rsidRPr="00675F8B">
        <w:rPr>
          <w:rFonts w:ascii="Arial" w:hAnsi="Arial" w:cs="Arial"/>
          <w:color w:val="000000"/>
          <w:sz w:val="18"/>
          <w:szCs w:val="18"/>
        </w:rPr>
        <w:t>Aloysiur Gunata Brata. Internet. Pikiran</w:t>
      </w:r>
      <w:r w:rsidR="00A6289B">
        <w:rPr>
          <w:rFonts w:ascii="Arial" w:hAnsi="Arial" w:cs="Arial"/>
          <w:color w:val="000000"/>
          <w:sz w:val="18"/>
          <w:szCs w:val="18"/>
          <w:lang w:val="en-US"/>
        </w:rPr>
        <w:t xml:space="preserve"> </w:t>
      </w:r>
      <w:r w:rsidRPr="00675F8B">
        <w:rPr>
          <w:rFonts w:ascii="Arial" w:hAnsi="Arial" w:cs="Arial"/>
          <w:color w:val="000000"/>
          <w:sz w:val="18"/>
          <w:szCs w:val="18"/>
        </w:rPr>
        <w:t>rakyat.com</w:t>
      </w:r>
    </w:p>
    <w:p w14:paraId="267D83FC"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lang w:val="en-US"/>
        </w:rPr>
      </w:pPr>
    </w:p>
    <w:p w14:paraId="383D2088" w14:textId="77777777" w:rsidR="009213E5" w:rsidRPr="00675F8B" w:rsidRDefault="009213E5" w:rsidP="00806756">
      <w:pPr>
        <w:pStyle w:val="Default"/>
        <w:shd w:val="clear" w:color="auto" w:fill="FFFFFF" w:themeFill="background1"/>
        <w:ind w:left="567" w:hanging="567"/>
        <w:jc w:val="both"/>
        <w:rPr>
          <w:rFonts w:ascii="Arial" w:hAnsi="Arial" w:cs="Arial"/>
          <w:color w:val="111111"/>
          <w:sz w:val="18"/>
          <w:szCs w:val="18"/>
          <w:lang w:val="en-US"/>
        </w:rPr>
      </w:pPr>
    </w:p>
    <w:p w14:paraId="1C15CDE9" w14:textId="77777777" w:rsidR="009213E5" w:rsidRPr="00675F8B" w:rsidRDefault="009213E5" w:rsidP="00806756">
      <w:pPr>
        <w:pStyle w:val="Default"/>
        <w:shd w:val="clear" w:color="auto" w:fill="FFFFFF" w:themeFill="background1"/>
        <w:rPr>
          <w:rFonts w:ascii="Arial" w:hAnsi="Arial" w:cs="Arial"/>
          <w:sz w:val="18"/>
          <w:szCs w:val="18"/>
        </w:rPr>
      </w:pPr>
    </w:p>
    <w:p w14:paraId="0B892895"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27E693CD"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53C0F7BD"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2CECE674"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1751ACFC"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336605E8"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6BFD5E42"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72160707"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52189DE3"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156E0188"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383D7FBF"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2A5A84DA"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6DA75717"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47C4FA87"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6ACBD98B"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296594CC"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p w14:paraId="390A0DC8" w14:textId="77777777" w:rsidR="009213E5" w:rsidRPr="00675F8B" w:rsidRDefault="009213E5" w:rsidP="00806756">
      <w:pPr>
        <w:shd w:val="clear" w:color="auto" w:fill="FFFFFF" w:themeFill="background1"/>
        <w:autoSpaceDE w:val="0"/>
        <w:autoSpaceDN w:val="0"/>
        <w:adjustRightInd w:val="0"/>
        <w:spacing w:after="0" w:line="240" w:lineRule="auto"/>
        <w:rPr>
          <w:rFonts w:ascii="Arial" w:hAnsi="Arial" w:cs="Arial"/>
          <w:color w:val="000000"/>
          <w:sz w:val="18"/>
          <w:szCs w:val="18"/>
        </w:rPr>
      </w:pPr>
    </w:p>
    <w:sectPr w:rsidR="009213E5" w:rsidRPr="00675F8B" w:rsidSect="00C32711">
      <w:pgSz w:w="11910" w:h="16840"/>
      <w:pgMar w:top="1701" w:right="2268" w:bottom="2268" w:left="1701" w:header="0" w:footer="998" w:gutter="0"/>
      <w:pgNumType w:start="1"/>
      <w:cols w:num="2"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ECCB" w14:textId="77777777" w:rsidR="00587784" w:rsidRDefault="00587784">
      <w:pPr>
        <w:spacing w:line="240" w:lineRule="auto"/>
      </w:pPr>
      <w:r>
        <w:separator/>
      </w:r>
    </w:p>
  </w:endnote>
  <w:endnote w:type="continuationSeparator" w:id="0">
    <w:p w14:paraId="0F873714" w14:textId="77777777" w:rsidR="00587784" w:rsidRDefault="00587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591C" w14:textId="77777777" w:rsidR="003703A0" w:rsidRDefault="003703A0">
    <w:pPr>
      <w:pStyle w:val="Footer"/>
      <w:jc w:val="right"/>
    </w:pPr>
    <w:r>
      <w:rPr>
        <w:noProof/>
        <w:lang w:val="en-US"/>
      </w:rPr>
      <mc:AlternateContent>
        <mc:Choice Requires="wps">
          <w:drawing>
            <wp:anchor distT="0" distB="0" distL="114300" distR="114300" simplePos="0" relativeHeight="251664384" behindDoc="0" locked="0" layoutInCell="1" allowOverlap="1" wp14:anchorId="5E1DADE9" wp14:editId="33A5A1C1">
              <wp:simplePos x="0" y="0"/>
              <wp:positionH relativeFrom="margin">
                <wp:align>right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7178372"/>
                          </w:sdtPr>
                          <w:sdtEndPr/>
                          <w:sdtContent>
                            <w:p w14:paraId="32E549D4" w14:textId="77777777" w:rsidR="003703A0" w:rsidRDefault="003703A0">
                              <w:pPr>
                                <w:pStyle w:val="Footer"/>
                                <w:jc w:val="right"/>
                              </w:pPr>
                              <w:r>
                                <w:fldChar w:fldCharType="begin"/>
                              </w:r>
                              <w:r>
                                <w:instrText xml:space="preserve"> PAGE   \* MERGEFORMAT </w:instrText>
                              </w:r>
                              <w:r>
                                <w:fldChar w:fldCharType="separate"/>
                              </w:r>
                              <w:r w:rsidR="00F1541A">
                                <w:rPr>
                                  <w:noProof/>
                                </w:rPr>
                                <w:t>1</w:t>
                              </w:r>
                              <w:r>
                                <w:fldChar w:fldCharType="end"/>
                              </w:r>
                            </w:p>
                          </w:sdtContent>
                        </w:sdt>
                        <w:p w14:paraId="214E2AFA" w14:textId="77777777" w:rsidR="003703A0" w:rsidRDefault="003703A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DADE9" id="_x0000_t202" coordsize="21600,21600" o:spt="202" path="m,l,21600r21600,l21600,xe">
              <v:stroke joinstyle="miter"/>
              <v:path gradientshapeok="t" o:connecttype="rect"/>
            </v:shapetype>
            <v:shape id="Text Box 10" o:spid="_x0000_s1026"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327178372"/>
                    </w:sdtPr>
                    <w:sdtEndPr/>
                    <w:sdtContent>
                      <w:p w14:paraId="32E549D4" w14:textId="77777777" w:rsidR="003703A0" w:rsidRDefault="003703A0">
                        <w:pPr>
                          <w:pStyle w:val="Footer"/>
                          <w:jc w:val="right"/>
                        </w:pPr>
                        <w:r>
                          <w:fldChar w:fldCharType="begin"/>
                        </w:r>
                        <w:r>
                          <w:instrText xml:space="preserve"> PAGE   \* MERGEFORMAT </w:instrText>
                        </w:r>
                        <w:r>
                          <w:fldChar w:fldCharType="separate"/>
                        </w:r>
                        <w:r w:rsidR="00F1541A">
                          <w:rPr>
                            <w:noProof/>
                          </w:rPr>
                          <w:t>1</w:t>
                        </w:r>
                        <w:r>
                          <w:fldChar w:fldCharType="end"/>
                        </w:r>
                      </w:p>
                    </w:sdtContent>
                  </w:sdt>
                  <w:p w14:paraId="214E2AFA" w14:textId="77777777" w:rsidR="003703A0" w:rsidRDefault="003703A0"/>
                </w:txbxContent>
              </v:textbox>
              <w10:wrap anchorx="margin"/>
            </v:shape>
          </w:pict>
        </mc:Fallback>
      </mc:AlternateContent>
    </w:r>
  </w:p>
  <w:p w14:paraId="323873D2" w14:textId="77777777" w:rsidR="003703A0" w:rsidRDefault="0037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9FC0" w14:textId="77777777" w:rsidR="00587784" w:rsidRDefault="00587784">
      <w:pPr>
        <w:spacing w:after="0"/>
      </w:pPr>
      <w:r>
        <w:separator/>
      </w:r>
    </w:p>
  </w:footnote>
  <w:footnote w:type="continuationSeparator" w:id="0">
    <w:p w14:paraId="76B884C4" w14:textId="77777777" w:rsidR="00587784" w:rsidRDefault="005877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372BF"/>
    <w:multiLevelType w:val="singleLevel"/>
    <w:tmpl w:val="953372BF"/>
    <w:lvl w:ilvl="0">
      <w:start w:val="1"/>
      <w:numFmt w:val="upperLetter"/>
      <w:suff w:val="space"/>
      <w:lvlText w:val="%1."/>
      <w:lvlJc w:val="left"/>
    </w:lvl>
  </w:abstractNum>
  <w:abstractNum w:abstractNumId="1" w15:restartNumberingAfterBreak="0">
    <w:nsid w:val="95F7B989"/>
    <w:multiLevelType w:val="singleLevel"/>
    <w:tmpl w:val="95F7B989"/>
    <w:lvl w:ilvl="0">
      <w:start w:val="1"/>
      <w:numFmt w:val="lowerLetter"/>
      <w:suff w:val="space"/>
      <w:lvlText w:val="%1."/>
      <w:lvlJc w:val="left"/>
    </w:lvl>
  </w:abstractNum>
  <w:abstractNum w:abstractNumId="2" w15:restartNumberingAfterBreak="0">
    <w:nsid w:val="9949B6E5"/>
    <w:multiLevelType w:val="multilevel"/>
    <w:tmpl w:val="9949B6E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AEBAF2DC"/>
    <w:multiLevelType w:val="multilevel"/>
    <w:tmpl w:val="AEBAF2D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B61C4D3A"/>
    <w:multiLevelType w:val="multilevel"/>
    <w:tmpl w:val="B61C4D3A"/>
    <w:lvl w:ilvl="0">
      <w:start w:val="1"/>
      <w:numFmt w:val="decimal"/>
      <w:suff w:val="space"/>
      <w:lvlText w:val="%1"/>
      <w:lvlJc w:val="left"/>
      <w:pPr>
        <w:ind w:left="1920" w:firstLine="0"/>
      </w:pPr>
      <w:rPr>
        <w:rFonts w:hint="default"/>
      </w:rPr>
    </w:lvl>
    <w:lvl w:ilvl="1">
      <w:start w:val="1"/>
      <w:numFmt w:val="decimal"/>
      <w:suff w:val="space"/>
      <w:lvlText w:val="%1.%2"/>
      <w:lvlJc w:val="left"/>
      <w:pPr>
        <w:ind w:left="1920" w:firstLine="0"/>
      </w:pPr>
      <w:rPr>
        <w:rFonts w:hint="default"/>
      </w:rPr>
    </w:lvl>
    <w:lvl w:ilvl="2">
      <w:start w:val="1"/>
      <w:numFmt w:val="decimal"/>
      <w:suff w:val="space"/>
      <w:lvlText w:val="%1.%2.%3"/>
      <w:lvlJc w:val="left"/>
      <w:pPr>
        <w:ind w:left="1920" w:firstLine="0"/>
      </w:pPr>
      <w:rPr>
        <w:rFonts w:hint="default"/>
      </w:rPr>
    </w:lvl>
    <w:lvl w:ilvl="3">
      <w:start w:val="1"/>
      <w:numFmt w:val="decimal"/>
      <w:suff w:val="space"/>
      <w:lvlText w:val="%1.%2.%3.%4"/>
      <w:lvlJc w:val="left"/>
      <w:pPr>
        <w:ind w:left="1920" w:firstLine="0"/>
      </w:pPr>
      <w:rPr>
        <w:rFonts w:hint="default"/>
      </w:rPr>
    </w:lvl>
    <w:lvl w:ilvl="4">
      <w:start w:val="1"/>
      <w:numFmt w:val="decimal"/>
      <w:suff w:val="space"/>
      <w:lvlText w:val="%1.%2.%3.%4.%5"/>
      <w:lvlJc w:val="left"/>
      <w:pPr>
        <w:ind w:left="1920" w:firstLine="0"/>
      </w:pPr>
      <w:rPr>
        <w:rFonts w:hint="default"/>
      </w:rPr>
    </w:lvl>
    <w:lvl w:ilvl="5">
      <w:start w:val="1"/>
      <w:numFmt w:val="decimal"/>
      <w:suff w:val="space"/>
      <w:lvlText w:val="%1.%2.%3.%4.%5.%6"/>
      <w:lvlJc w:val="left"/>
      <w:pPr>
        <w:ind w:left="1920" w:firstLine="0"/>
      </w:pPr>
      <w:rPr>
        <w:rFonts w:hint="default"/>
      </w:rPr>
    </w:lvl>
    <w:lvl w:ilvl="6">
      <w:start w:val="1"/>
      <w:numFmt w:val="decimal"/>
      <w:suff w:val="space"/>
      <w:lvlText w:val="%1.%2.%3.%4.%5.%6.%7"/>
      <w:lvlJc w:val="left"/>
      <w:pPr>
        <w:ind w:left="1920" w:firstLine="0"/>
      </w:pPr>
      <w:rPr>
        <w:rFonts w:hint="default"/>
      </w:rPr>
    </w:lvl>
    <w:lvl w:ilvl="7">
      <w:start w:val="1"/>
      <w:numFmt w:val="decimal"/>
      <w:suff w:val="space"/>
      <w:lvlText w:val="%1.%2.%3.%4.%5.%6.%7.%8"/>
      <w:lvlJc w:val="left"/>
      <w:pPr>
        <w:ind w:left="1920" w:firstLine="0"/>
      </w:pPr>
      <w:rPr>
        <w:rFonts w:hint="default"/>
      </w:rPr>
    </w:lvl>
    <w:lvl w:ilvl="8">
      <w:start w:val="1"/>
      <w:numFmt w:val="decimal"/>
      <w:suff w:val="space"/>
      <w:lvlText w:val="%1.%2.%3.%4.%5.%6.%7.%8.%9"/>
      <w:lvlJc w:val="left"/>
      <w:pPr>
        <w:ind w:left="1920" w:firstLine="0"/>
      </w:pPr>
      <w:rPr>
        <w:rFonts w:hint="default"/>
      </w:rPr>
    </w:lvl>
  </w:abstractNum>
  <w:abstractNum w:abstractNumId="5" w15:restartNumberingAfterBreak="0">
    <w:nsid w:val="C2A9424F"/>
    <w:multiLevelType w:val="singleLevel"/>
    <w:tmpl w:val="C2A9424F"/>
    <w:lvl w:ilvl="0">
      <w:start w:val="3"/>
      <w:numFmt w:val="decimal"/>
      <w:suff w:val="space"/>
      <w:lvlText w:val="%1)"/>
      <w:lvlJc w:val="left"/>
    </w:lvl>
  </w:abstractNum>
  <w:abstractNum w:abstractNumId="6" w15:restartNumberingAfterBreak="0">
    <w:nsid w:val="C7AC5084"/>
    <w:multiLevelType w:val="singleLevel"/>
    <w:tmpl w:val="C7AC5084"/>
    <w:lvl w:ilvl="0">
      <w:start w:val="1"/>
      <w:numFmt w:val="decimal"/>
      <w:lvlText w:val="%1)"/>
      <w:lvlJc w:val="left"/>
      <w:pPr>
        <w:tabs>
          <w:tab w:val="left" w:pos="312"/>
        </w:tabs>
      </w:pPr>
    </w:lvl>
  </w:abstractNum>
  <w:abstractNum w:abstractNumId="7" w15:restartNumberingAfterBreak="0">
    <w:nsid w:val="CB8D9EAD"/>
    <w:multiLevelType w:val="singleLevel"/>
    <w:tmpl w:val="CB8D9EAD"/>
    <w:lvl w:ilvl="0">
      <w:start w:val="1"/>
      <w:numFmt w:val="lowerLetter"/>
      <w:suff w:val="space"/>
      <w:lvlText w:val="%1."/>
      <w:lvlJc w:val="left"/>
    </w:lvl>
  </w:abstractNum>
  <w:abstractNum w:abstractNumId="8" w15:restartNumberingAfterBreak="0">
    <w:nsid w:val="CC7F3995"/>
    <w:multiLevelType w:val="singleLevel"/>
    <w:tmpl w:val="CC7F3995"/>
    <w:lvl w:ilvl="0">
      <w:start w:val="1"/>
      <w:numFmt w:val="upperLetter"/>
      <w:suff w:val="space"/>
      <w:lvlText w:val="%1."/>
      <w:lvlJc w:val="left"/>
    </w:lvl>
  </w:abstractNum>
  <w:abstractNum w:abstractNumId="9" w15:restartNumberingAfterBreak="0">
    <w:nsid w:val="CF092B84"/>
    <w:multiLevelType w:val="multilevel"/>
    <w:tmpl w:val="CF092B84"/>
    <w:lvl w:ilvl="0">
      <w:numFmt w:val="bullet"/>
      <w:lvlText w:val="-"/>
      <w:lvlJc w:val="left"/>
      <w:pPr>
        <w:ind w:left="426" w:hanging="140"/>
      </w:pPr>
      <w:rPr>
        <w:rFonts w:ascii="Times New Roman" w:eastAsia="Times New Roman" w:hAnsi="Times New Roman" w:cs="Times New Roman" w:hint="default"/>
        <w:w w:val="99"/>
        <w:sz w:val="24"/>
        <w:szCs w:val="24"/>
        <w:lang w:val="id" w:eastAsia="en-US" w:bidi="ar-SA"/>
      </w:rPr>
    </w:lvl>
    <w:lvl w:ilvl="1">
      <w:numFmt w:val="bullet"/>
      <w:lvlText w:val="•"/>
      <w:lvlJc w:val="left"/>
      <w:pPr>
        <w:ind w:left="916" w:hanging="140"/>
      </w:pPr>
      <w:rPr>
        <w:rFonts w:hint="default"/>
        <w:lang w:val="id" w:eastAsia="en-US" w:bidi="ar-SA"/>
      </w:rPr>
    </w:lvl>
    <w:lvl w:ilvl="2">
      <w:numFmt w:val="bullet"/>
      <w:lvlText w:val="•"/>
      <w:lvlJc w:val="left"/>
      <w:pPr>
        <w:ind w:left="1412" w:hanging="140"/>
      </w:pPr>
      <w:rPr>
        <w:rFonts w:hint="default"/>
        <w:lang w:val="id" w:eastAsia="en-US" w:bidi="ar-SA"/>
      </w:rPr>
    </w:lvl>
    <w:lvl w:ilvl="3">
      <w:numFmt w:val="bullet"/>
      <w:lvlText w:val="•"/>
      <w:lvlJc w:val="left"/>
      <w:pPr>
        <w:ind w:left="1909" w:hanging="140"/>
      </w:pPr>
      <w:rPr>
        <w:rFonts w:hint="default"/>
        <w:lang w:val="id" w:eastAsia="en-US" w:bidi="ar-SA"/>
      </w:rPr>
    </w:lvl>
    <w:lvl w:ilvl="4">
      <w:numFmt w:val="bullet"/>
      <w:lvlText w:val="•"/>
      <w:lvlJc w:val="left"/>
      <w:pPr>
        <w:ind w:left="2405" w:hanging="140"/>
      </w:pPr>
      <w:rPr>
        <w:rFonts w:hint="default"/>
        <w:lang w:val="id" w:eastAsia="en-US" w:bidi="ar-SA"/>
      </w:rPr>
    </w:lvl>
    <w:lvl w:ilvl="5">
      <w:numFmt w:val="bullet"/>
      <w:lvlText w:val="•"/>
      <w:lvlJc w:val="left"/>
      <w:pPr>
        <w:ind w:left="2902" w:hanging="140"/>
      </w:pPr>
      <w:rPr>
        <w:rFonts w:hint="default"/>
        <w:lang w:val="id" w:eastAsia="en-US" w:bidi="ar-SA"/>
      </w:rPr>
    </w:lvl>
    <w:lvl w:ilvl="6">
      <w:numFmt w:val="bullet"/>
      <w:lvlText w:val="•"/>
      <w:lvlJc w:val="left"/>
      <w:pPr>
        <w:ind w:left="3398" w:hanging="140"/>
      </w:pPr>
      <w:rPr>
        <w:rFonts w:hint="default"/>
        <w:lang w:val="id" w:eastAsia="en-US" w:bidi="ar-SA"/>
      </w:rPr>
    </w:lvl>
    <w:lvl w:ilvl="7">
      <w:numFmt w:val="bullet"/>
      <w:lvlText w:val="•"/>
      <w:lvlJc w:val="left"/>
      <w:pPr>
        <w:ind w:left="3894" w:hanging="140"/>
      </w:pPr>
      <w:rPr>
        <w:rFonts w:hint="default"/>
        <w:lang w:val="id" w:eastAsia="en-US" w:bidi="ar-SA"/>
      </w:rPr>
    </w:lvl>
    <w:lvl w:ilvl="8">
      <w:numFmt w:val="bullet"/>
      <w:lvlText w:val="•"/>
      <w:lvlJc w:val="left"/>
      <w:pPr>
        <w:ind w:left="4391" w:hanging="140"/>
      </w:pPr>
      <w:rPr>
        <w:rFonts w:hint="default"/>
        <w:lang w:val="id" w:eastAsia="en-US" w:bidi="ar-SA"/>
      </w:rPr>
    </w:lvl>
  </w:abstractNum>
  <w:abstractNum w:abstractNumId="10" w15:restartNumberingAfterBreak="0">
    <w:nsid w:val="DCBA6B53"/>
    <w:multiLevelType w:val="multilevel"/>
    <w:tmpl w:val="DCBA6B53"/>
    <w:lvl w:ilvl="0">
      <w:start w:val="1"/>
      <w:numFmt w:val="decimal"/>
      <w:lvlText w:val="%1."/>
      <w:lvlJc w:val="left"/>
      <w:pPr>
        <w:ind w:left="597" w:hanging="327"/>
      </w:pPr>
      <w:rPr>
        <w:rFonts w:ascii="Times New Roman" w:eastAsia="Times New Roman" w:hAnsi="Times New Roman" w:cs="Times New Roman" w:hint="default"/>
        <w:b/>
        <w:bCs/>
        <w:spacing w:val="-1"/>
        <w:w w:val="103"/>
        <w:sz w:val="21"/>
        <w:szCs w:val="21"/>
        <w:lang w:val="id" w:eastAsia="en-US" w:bidi="ar-SA"/>
      </w:rPr>
    </w:lvl>
    <w:lvl w:ilvl="1">
      <w:start w:val="1"/>
      <w:numFmt w:val="upperLetter"/>
      <w:lvlText w:val="%2."/>
      <w:lvlJc w:val="left"/>
      <w:pPr>
        <w:ind w:left="1132" w:hanging="320"/>
        <w:jc w:val="right"/>
      </w:pPr>
      <w:rPr>
        <w:rFonts w:ascii="Times New Roman" w:eastAsia="Times New Roman" w:hAnsi="Times New Roman" w:cs="Times New Roman" w:hint="default"/>
        <w:b/>
        <w:bCs/>
        <w:w w:val="102"/>
        <w:sz w:val="24"/>
        <w:szCs w:val="24"/>
        <w:lang w:val="id" w:eastAsia="en-US" w:bidi="ar-SA"/>
      </w:rPr>
    </w:lvl>
    <w:lvl w:ilvl="2">
      <w:numFmt w:val="bullet"/>
      <w:lvlText w:val="•"/>
      <w:lvlJc w:val="left"/>
      <w:pPr>
        <w:ind w:left="2131" w:hanging="320"/>
      </w:pPr>
      <w:rPr>
        <w:rFonts w:hint="default"/>
        <w:lang w:val="id" w:eastAsia="en-US" w:bidi="ar-SA"/>
      </w:rPr>
    </w:lvl>
    <w:lvl w:ilvl="3">
      <w:numFmt w:val="bullet"/>
      <w:lvlText w:val="•"/>
      <w:lvlJc w:val="left"/>
      <w:pPr>
        <w:ind w:left="3123" w:hanging="320"/>
      </w:pPr>
      <w:rPr>
        <w:rFonts w:hint="default"/>
        <w:lang w:val="id" w:eastAsia="en-US" w:bidi="ar-SA"/>
      </w:rPr>
    </w:lvl>
    <w:lvl w:ilvl="4">
      <w:numFmt w:val="bullet"/>
      <w:lvlText w:val="•"/>
      <w:lvlJc w:val="left"/>
      <w:pPr>
        <w:ind w:left="4115" w:hanging="320"/>
      </w:pPr>
      <w:rPr>
        <w:rFonts w:hint="default"/>
        <w:lang w:val="id" w:eastAsia="en-US" w:bidi="ar-SA"/>
      </w:rPr>
    </w:lvl>
    <w:lvl w:ilvl="5">
      <w:numFmt w:val="bullet"/>
      <w:lvlText w:val="•"/>
      <w:lvlJc w:val="left"/>
      <w:pPr>
        <w:ind w:left="5107" w:hanging="320"/>
      </w:pPr>
      <w:rPr>
        <w:rFonts w:hint="default"/>
        <w:lang w:val="id" w:eastAsia="en-US" w:bidi="ar-SA"/>
      </w:rPr>
    </w:lvl>
    <w:lvl w:ilvl="6">
      <w:numFmt w:val="bullet"/>
      <w:lvlText w:val="•"/>
      <w:lvlJc w:val="left"/>
      <w:pPr>
        <w:ind w:left="6099" w:hanging="320"/>
      </w:pPr>
      <w:rPr>
        <w:rFonts w:hint="default"/>
        <w:lang w:val="id" w:eastAsia="en-US" w:bidi="ar-SA"/>
      </w:rPr>
    </w:lvl>
    <w:lvl w:ilvl="7">
      <w:numFmt w:val="bullet"/>
      <w:lvlText w:val="•"/>
      <w:lvlJc w:val="left"/>
      <w:pPr>
        <w:ind w:left="7090" w:hanging="320"/>
      </w:pPr>
      <w:rPr>
        <w:rFonts w:hint="default"/>
        <w:lang w:val="id" w:eastAsia="en-US" w:bidi="ar-SA"/>
      </w:rPr>
    </w:lvl>
    <w:lvl w:ilvl="8">
      <w:numFmt w:val="bullet"/>
      <w:lvlText w:val="•"/>
      <w:lvlJc w:val="left"/>
      <w:pPr>
        <w:ind w:left="8082" w:hanging="320"/>
      </w:pPr>
      <w:rPr>
        <w:rFonts w:hint="default"/>
        <w:lang w:val="id" w:eastAsia="en-US" w:bidi="ar-SA"/>
      </w:rPr>
    </w:lvl>
  </w:abstractNum>
  <w:abstractNum w:abstractNumId="11" w15:restartNumberingAfterBreak="0">
    <w:nsid w:val="E16B08AF"/>
    <w:multiLevelType w:val="multilevel"/>
    <w:tmpl w:val="E16B08AF"/>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2" w15:restartNumberingAfterBreak="0">
    <w:nsid w:val="F00087E1"/>
    <w:multiLevelType w:val="singleLevel"/>
    <w:tmpl w:val="F00087E1"/>
    <w:lvl w:ilvl="0">
      <w:start w:val="3"/>
      <w:numFmt w:val="upperLetter"/>
      <w:suff w:val="space"/>
      <w:lvlText w:val="%1."/>
      <w:lvlJc w:val="left"/>
      <w:rPr>
        <w:rFonts w:hint="default"/>
        <w:b/>
        <w:bCs/>
      </w:rPr>
    </w:lvl>
  </w:abstractNum>
  <w:abstractNum w:abstractNumId="13" w15:restartNumberingAfterBreak="0">
    <w:nsid w:val="0053208E"/>
    <w:multiLevelType w:val="multilevel"/>
    <w:tmpl w:val="0053208E"/>
    <w:lvl w:ilvl="0">
      <w:start w:val="1"/>
      <w:numFmt w:val="decimal"/>
      <w:lvlText w:val="%1."/>
      <w:lvlJc w:val="left"/>
      <w:pPr>
        <w:ind w:left="1514" w:hanging="317"/>
      </w:pPr>
      <w:rPr>
        <w:rFonts w:ascii="Times New Roman" w:eastAsia="Times New Roman" w:hAnsi="Times New Roman" w:cs="Times New Roman" w:hint="default"/>
        <w:spacing w:val="-2"/>
        <w:w w:val="99"/>
        <w:sz w:val="24"/>
        <w:szCs w:val="24"/>
        <w:lang w:val="id" w:eastAsia="en-US" w:bidi="ar-SA"/>
      </w:rPr>
    </w:lvl>
    <w:lvl w:ilvl="1">
      <w:numFmt w:val="bullet"/>
      <w:lvlText w:val="•"/>
      <w:lvlJc w:val="left"/>
      <w:pPr>
        <w:ind w:left="2374" w:hanging="317"/>
      </w:pPr>
      <w:rPr>
        <w:rFonts w:hint="default"/>
        <w:lang w:val="id" w:eastAsia="en-US" w:bidi="ar-SA"/>
      </w:rPr>
    </w:lvl>
    <w:lvl w:ilvl="2">
      <w:numFmt w:val="bullet"/>
      <w:lvlText w:val="•"/>
      <w:lvlJc w:val="left"/>
      <w:pPr>
        <w:ind w:left="3229" w:hanging="317"/>
      </w:pPr>
      <w:rPr>
        <w:rFonts w:hint="default"/>
        <w:lang w:val="id" w:eastAsia="en-US" w:bidi="ar-SA"/>
      </w:rPr>
    </w:lvl>
    <w:lvl w:ilvl="3">
      <w:numFmt w:val="bullet"/>
      <w:lvlText w:val="•"/>
      <w:lvlJc w:val="left"/>
      <w:pPr>
        <w:ind w:left="4083" w:hanging="317"/>
      </w:pPr>
      <w:rPr>
        <w:rFonts w:hint="default"/>
        <w:lang w:val="id" w:eastAsia="en-US" w:bidi="ar-SA"/>
      </w:rPr>
    </w:lvl>
    <w:lvl w:ilvl="4">
      <w:numFmt w:val="bullet"/>
      <w:lvlText w:val="•"/>
      <w:lvlJc w:val="left"/>
      <w:pPr>
        <w:ind w:left="4938" w:hanging="317"/>
      </w:pPr>
      <w:rPr>
        <w:rFonts w:hint="default"/>
        <w:lang w:val="id" w:eastAsia="en-US" w:bidi="ar-SA"/>
      </w:rPr>
    </w:lvl>
    <w:lvl w:ilvl="5">
      <w:numFmt w:val="bullet"/>
      <w:lvlText w:val="•"/>
      <w:lvlJc w:val="left"/>
      <w:pPr>
        <w:ind w:left="5793" w:hanging="317"/>
      </w:pPr>
      <w:rPr>
        <w:rFonts w:hint="default"/>
        <w:lang w:val="id" w:eastAsia="en-US" w:bidi="ar-SA"/>
      </w:rPr>
    </w:lvl>
    <w:lvl w:ilvl="6">
      <w:numFmt w:val="bullet"/>
      <w:lvlText w:val="•"/>
      <w:lvlJc w:val="left"/>
      <w:pPr>
        <w:ind w:left="6647" w:hanging="317"/>
      </w:pPr>
      <w:rPr>
        <w:rFonts w:hint="default"/>
        <w:lang w:val="id" w:eastAsia="en-US" w:bidi="ar-SA"/>
      </w:rPr>
    </w:lvl>
    <w:lvl w:ilvl="7">
      <w:numFmt w:val="bullet"/>
      <w:lvlText w:val="•"/>
      <w:lvlJc w:val="left"/>
      <w:pPr>
        <w:ind w:left="7502" w:hanging="317"/>
      </w:pPr>
      <w:rPr>
        <w:rFonts w:hint="default"/>
        <w:lang w:val="id" w:eastAsia="en-US" w:bidi="ar-SA"/>
      </w:rPr>
    </w:lvl>
    <w:lvl w:ilvl="8">
      <w:numFmt w:val="bullet"/>
      <w:lvlText w:val="•"/>
      <w:lvlJc w:val="left"/>
      <w:pPr>
        <w:ind w:left="8357" w:hanging="317"/>
      </w:pPr>
      <w:rPr>
        <w:rFonts w:hint="default"/>
        <w:lang w:val="id" w:eastAsia="en-US" w:bidi="ar-SA"/>
      </w:rPr>
    </w:lvl>
  </w:abstractNum>
  <w:abstractNum w:abstractNumId="14" w15:restartNumberingAfterBreak="0">
    <w:nsid w:val="0B556AED"/>
    <w:multiLevelType w:val="multilevel"/>
    <w:tmpl w:val="0B556AED"/>
    <w:lvl w:ilvl="0">
      <w:start w:val="1"/>
      <w:numFmt w:val="lowerLetter"/>
      <w:lvlText w:val="%1."/>
      <w:lvlJc w:val="left"/>
      <w:pPr>
        <w:ind w:left="720" w:hanging="360"/>
      </w:pPr>
    </w:lvl>
    <w:lvl w:ilvl="1">
      <w:start w:val="1"/>
      <w:numFmt w:val="lowerLetter"/>
      <w:lvlText w:val="%2."/>
      <w:lvlJc w:val="left"/>
      <w:pPr>
        <w:ind w:left="1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EE3217"/>
    <w:multiLevelType w:val="multilevel"/>
    <w:tmpl w:val="10EE32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E27570"/>
    <w:multiLevelType w:val="multilevel"/>
    <w:tmpl w:val="22E275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70EC97"/>
    <w:multiLevelType w:val="multilevel"/>
    <w:tmpl w:val="2470EC97"/>
    <w:lvl w:ilvl="0">
      <w:start w:val="1"/>
      <w:numFmt w:val="decimal"/>
      <w:lvlText w:val="%1)"/>
      <w:lvlJc w:val="left"/>
      <w:pPr>
        <w:ind w:left="493" w:hanging="360"/>
      </w:pPr>
      <w:rPr>
        <w:rFonts w:ascii="Times New Roman" w:eastAsia="Times New Roman" w:hAnsi="Times New Roman" w:cs="Times New Roman" w:hint="default"/>
        <w:spacing w:val="-20"/>
        <w:w w:val="99"/>
        <w:sz w:val="24"/>
        <w:szCs w:val="24"/>
        <w:lang w:val="id" w:eastAsia="en-US" w:bidi="ar-SA"/>
      </w:rPr>
    </w:lvl>
    <w:lvl w:ilvl="1">
      <w:numFmt w:val="bullet"/>
      <w:lvlText w:val="•"/>
      <w:lvlJc w:val="left"/>
      <w:pPr>
        <w:ind w:left="923" w:hanging="360"/>
      </w:pPr>
      <w:rPr>
        <w:rFonts w:hint="default"/>
        <w:lang w:val="id" w:eastAsia="en-US" w:bidi="ar-SA"/>
      </w:rPr>
    </w:lvl>
    <w:lvl w:ilvl="2">
      <w:numFmt w:val="bullet"/>
      <w:lvlText w:val="•"/>
      <w:lvlJc w:val="left"/>
      <w:pPr>
        <w:ind w:left="1346" w:hanging="360"/>
      </w:pPr>
      <w:rPr>
        <w:rFonts w:hint="default"/>
        <w:lang w:val="id" w:eastAsia="en-US" w:bidi="ar-SA"/>
      </w:rPr>
    </w:lvl>
    <w:lvl w:ilvl="3">
      <w:numFmt w:val="bullet"/>
      <w:lvlText w:val="•"/>
      <w:lvlJc w:val="left"/>
      <w:pPr>
        <w:ind w:left="1769" w:hanging="360"/>
      </w:pPr>
      <w:rPr>
        <w:rFonts w:hint="default"/>
        <w:lang w:val="id" w:eastAsia="en-US" w:bidi="ar-SA"/>
      </w:rPr>
    </w:lvl>
    <w:lvl w:ilvl="4">
      <w:numFmt w:val="bullet"/>
      <w:lvlText w:val="•"/>
      <w:lvlJc w:val="left"/>
      <w:pPr>
        <w:ind w:left="2192" w:hanging="360"/>
      </w:pPr>
      <w:rPr>
        <w:rFonts w:hint="default"/>
        <w:lang w:val="id" w:eastAsia="en-US" w:bidi="ar-SA"/>
      </w:rPr>
    </w:lvl>
    <w:lvl w:ilvl="5">
      <w:numFmt w:val="bullet"/>
      <w:lvlText w:val="•"/>
      <w:lvlJc w:val="left"/>
      <w:pPr>
        <w:ind w:left="2615" w:hanging="360"/>
      </w:pPr>
      <w:rPr>
        <w:rFonts w:hint="default"/>
        <w:lang w:val="id" w:eastAsia="en-US" w:bidi="ar-SA"/>
      </w:rPr>
    </w:lvl>
    <w:lvl w:ilvl="6">
      <w:numFmt w:val="bullet"/>
      <w:lvlText w:val="•"/>
      <w:lvlJc w:val="left"/>
      <w:pPr>
        <w:ind w:left="3038" w:hanging="360"/>
      </w:pPr>
      <w:rPr>
        <w:rFonts w:hint="default"/>
        <w:lang w:val="id" w:eastAsia="en-US" w:bidi="ar-SA"/>
      </w:rPr>
    </w:lvl>
    <w:lvl w:ilvl="7">
      <w:numFmt w:val="bullet"/>
      <w:lvlText w:val="•"/>
      <w:lvlJc w:val="left"/>
      <w:pPr>
        <w:ind w:left="3461" w:hanging="360"/>
      </w:pPr>
      <w:rPr>
        <w:rFonts w:hint="default"/>
        <w:lang w:val="id" w:eastAsia="en-US" w:bidi="ar-SA"/>
      </w:rPr>
    </w:lvl>
    <w:lvl w:ilvl="8">
      <w:numFmt w:val="bullet"/>
      <w:lvlText w:val="•"/>
      <w:lvlJc w:val="left"/>
      <w:pPr>
        <w:ind w:left="3884" w:hanging="360"/>
      </w:pPr>
      <w:rPr>
        <w:rFonts w:hint="default"/>
        <w:lang w:val="id" w:eastAsia="en-US" w:bidi="ar-SA"/>
      </w:rPr>
    </w:lvl>
  </w:abstractNum>
  <w:abstractNum w:abstractNumId="18" w15:restartNumberingAfterBreak="0">
    <w:nsid w:val="2ADD1C05"/>
    <w:multiLevelType w:val="multilevel"/>
    <w:tmpl w:val="2ADD1C05"/>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BD95742"/>
    <w:multiLevelType w:val="multilevel"/>
    <w:tmpl w:val="2BD95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99B"/>
    <w:multiLevelType w:val="multilevel"/>
    <w:tmpl w:val="3462599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D01D39"/>
    <w:multiLevelType w:val="hybridMultilevel"/>
    <w:tmpl w:val="02C204AC"/>
    <w:lvl w:ilvl="0" w:tplc="8E1424CC">
      <w:start w:val="1"/>
      <w:numFmt w:val="lowerLetter"/>
      <w:lvlText w:val="%1."/>
      <w:lvlJc w:val="left"/>
      <w:pPr>
        <w:ind w:left="361" w:hanging="360"/>
      </w:pPr>
      <w:rPr>
        <w:rFonts w:hint="default"/>
      </w:rPr>
    </w:lvl>
    <w:lvl w:ilvl="1" w:tplc="38090019" w:tentative="1">
      <w:start w:val="1"/>
      <w:numFmt w:val="lowerLetter"/>
      <w:lvlText w:val="%2."/>
      <w:lvlJc w:val="left"/>
      <w:pPr>
        <w:ind w:left="1081" w:hanging="360"/>
      </w:pPr>
    </w:lvl>
    <w:lvl w:ilvl="2" w:tplc="3809001B" w:tentative="1">
      <w:start w:val="1"/>
      <w:numFmt w:val="lowerRoman"/>
      <w:lvlText w:val="%3."/>
      <w:lvlJc w:val="right"/>
      <w:pPr>
        <w:ind w:left="1801" w:hanging="180"/>
      </w:pPr>
    </w:lvl>
    <w:lvl w:ilvl="3" w:tplc="3809000F" w:tentative="1">
      <w:start w:val="1"/>
      <w:numFmt w:val="decimal"/>
      <w:lvlText w:val="%4."/>
      <w:lvlJc w:val="left"/>
      <w:pPr>
        <w:ind w:left="2521" w:hanging="360"/>
      </w:p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abstractNum w:abstractNumId="22" w15:restartNumberingAfterBreak="0">
    <w:nsid w:val="48207B7D"/>
    <w:multiLevelType w:val="singleLevel"/>
    <w:tmpl w:val="48207B7D"/>
    <w:lvl w:ilvl="0">
      <w:start w:val="1"/>
      <w:numFmt w:val="upperLetter"/>
      <w:suff w:val="space"/>
      <w:lvlText w:val="%1."/>
      <w:lvlJc w:val="left"/>
    </w:lvl>
  </w:abstractNum>
  <w:abstractNum w:abstractNumId="23" w15:restartNumberingAfterBreak="0">
    <w:nsid w:val="4D4DC07F"/>
    <w:multiLevelType w:val="multilevel"/>
    <w:tmpl w:val="4D4DC07F"/>
    <w:lvl w:ilvl="0">
      <w:start w:val="5"/>
      <w:numFmt w:val="decimal"/>
      <w:lvlText w:val="%1"/>
      <w:lvlJc w:val="left"/>
      <w:pPr>
        <w:ind w:left="460" w:hanging="360"/>
      </w:pPr>
      <w:rPr>
        <w:rFonts w:hint="default"/>
        <w:lang w:val="id" w:eastAsia="en-US" w:bidi="ar-SA"/>
      </w:rPr>
    </w:lvl>
    <w:lvl w:ilvl="1">
      <w:start w:val="1"/>
      <w:numFmt w:val="decimal"/>
      <w:lvlText w:val="%1.%2"/>
      <w:lvlJc w:val="left"/>
      <w:pPr>
        <w:ind w:left="460" w:hanging="360"/>
      </w:pPr>
      <w:rPr>
        <w:rFonts w:ascii="Times New Roman" w:eastAsia="Times New Roman" w:hAnsi="Times New Roman" w:cs="Times New Roman" w:hint="default"/>
        <w:b/>
        <w:bCs/>
        <w:w w:val="99"/>
        <w:sz w:val="24"/>
        <w:szCs w:val="24"/>
        <w:lang w:val="id" w:eastAsia="en-US" w:bidi="ar-SA"/>
      </w:rPr>
    </w:lvl>
    <w:lvl w:ilvl="2">
      <w:start w:val="1"/>
      <w:numFmt w:val="decimal"/>
      <w:lvlText w:val="%3."/>
      <w:lvlJc w:val="left"/>
      <w:pPr>
        <w:ind w:left="820" w:hanging="360"/>
        <w:jc w:val="right"/>
      </w:pPr>
      <w:rPr>
        <w:rFonts w:ascii="Times New Roman" w:eastAsia="Times New Roman" w:hAnsi="Times New Roman" w:cs="Times New Roman" w:hint="default"/>
        <w:b/>
        <w:bCs/>
        <w:spacing w:val="-5"/>
        <w:w w:val="99"/>
        <w:sz w:val="24"/>
        <w:szCs w:val="24"/>
        <w:lang w:val="id" w:eastAsia="en-US" w:bidi="ar-SA"/>
      </w:rPr>
    </w:lvl>
    <w:lvl w:ilvl="3">
      <w:start w:val="1"/>
      <w:numFmt w:val="upperLetter"/>
      <w:lvlText w:val="%4."/>
      <w:lvlJc w:val="left"/>
      <w:pPr>
        <w:ind w:left="1135" w:hanging="354"/>
        <w:jc w:val="right"/>
      </w:pPr>
      <w:rPr>
        <w:rFonts w:hint="default"/>
        <w:b/>
        <w:bCs/>
        <w:w w:val="99"/>
        <w:lang w:val="id" w:eastAsia="en-US" w:bidi="ar-SA"/>
      </w:rPr>
    </w:lvl>
    <w:lvl w:ilvl="4">
      <w:numFmt w:val="bullet"/>
      <w:lvlText w:val="•"/>
      <w:lvlJc w:val="left"/>
      <w:pPr>
        <w:ind w:left="2466" w:hanging="354"/>
      </w:pPr>
      <w:rPr>
        <w:rFonts w:hint="default"/>
        <w:lang w:val="id" w:eastAsia="en-US" w:bidi="ar-SA"/>
      </w:rPr>
    </w:lvl>
    <w:lvl w:ilvl="5">
      <w:numFmt w:val="bullet"/>
      <w:lvlText w:val="•"/>
      <w:lvlJc w:val="left"/>
      <w:pPr>
        <w:ind w:left="3733" w:hanging="354"/>
      </w:pPr>
      <w:rPr>
        <w:rFonts w:hint="default"/>
        <w:lang w:val="id" w:eastAsia="en-US" w:bidi="ar-SA"/>
      </w:rPr>
    </w:lvl>
    <w:lvl w:ilvl="6">
      <w:numFmt w:val="bullet"/>
      <w:lvlText w:val="•"/>
      <w:lvlJc w:val="left"/>
      <w:pPr>
        <w:ind w:left="4999" w:hanging="354"/>
      </w:pPr>
      <w:rPr>
        <w:rFonts w:hint="default"/>
        <w:lang w:val="id" w:eastAsia="en-US" w:bidi="ar-SA"/>
      </w:rPr>
    </w:lvl>
    <w:lvl w:ilvl="7">
      <w:numFmt w:val="bullet"/>
      <w:lvlText w:val="•"/>
      <w:lvlJc w:val="left"/>
      <w:pPr>
        <w:ind w:left="6266" w:hanging="354"/>
      </w:pPr>
      <w:rPr>
        <w:rFonts w:hint="default"/>
        <w:lang w:val="id" w:eastAsia="en-US" w:bidi="ar-SA"/>
      </w:rPr>
    </w:lvl>
    <w:lvl w:ilvl="8">
      <w:numFmt w:val="bullet"/>
      <w:lvlText w:val="•"/>
      <w:lvlJc w:val="left"/>
      <w:pPr>
        <w:ind w:left="7533" w:hanging="354"/>
      </w:pPr>
      <w:rPr>
        <w:rFonts w:hint="default"/>
        <w:lang w:val="id" w:eastAsia="en-US" w:bidi="ar-SA"/>
      </w:rPr>
    </w:lvl>
  </w:abstractNum>
  <w:abstractNum w:abstractNumId="24" w15:restartNumberingAfterBreak="0">
    <w:nsid w:val="506E5DAB"/>
    <w:multiLevelType w:val="multilevel"/>
    <w:tmpl w:val="506E5DAB"/>
    <w:lvl w:ilvl="0">
      <w:start w:val="1"/>
      <w:numFmt w:val="decimal"/>
      <w:lvlText w:val="%1."/>
      <w:lvlJc w:val="left"/>
      <w:pPr>
        <w:ind w:left="390" w:hanging="390"/>
      </w:pPr>
      <w:rPr>
        <w:rFonts w:asciiTheme="majorHAnsi" w:hAnsiTheme="majorHAnsi" w:cstheme="majorBidi" w:hint="default"/>
        <w:sz w:val="26"/>
      </w:rPr>
    </w:lvl>
    <w:lvl w:ilvl="1">
      <w:start w:val="1"/>
      <w:numFmt w:val="decimal"/>
      <w:lvlText w:val="%1.%2."/>
      <w:lvlJc w:val="left"/>
      <w:pPr>
        <w:ind w:left="450" w:hanging="390"/>
      </w:pPr>
      <w:rPr>
        <w:rFonts w:asciiTheme="majorHAnsi" w:hAnsiTheme="majorHAnsi" w:cstheme="majorBidi" w:hint="default"/>
        <w:sz w:val="26"/>
      </w:rPr>
    </w:lvl>
    <w:lvl w:ilvl="2">
      <w:start w:val="1"/>
      <w:numFmt w:val="decimal"/>
      <w:lvlText w:val="%1.%2.%3."/>
      <w:lvlJc w:val="left"/>
      <w:pPr>
        <w:ind w:left="840" w:hanging="720"/>
      </w:pPr>
      <w:rPr>
        <w:rFonts w:asciiTheme="majorHAnsi" w:hAnsiTheme="majorHAnsi" w:cstheme="majorBidi" w:hint="default"/>
        <w:sz w:val="26"/>
      </w:rPr>
    </w:lvl>
    <w:lvl w:ilvl="3">
      <w:start w:val="1"/>
      <w:numFmt w:val="decimal"/>
      <w:lvlText w:val="%1.%2.%3.%4."/>
      <w:lvlJc w:val="left"/>
      <w:pPr>
        <w:ind w:left="900" w:hanging="720"/>
      </w:pPr>
      <w:rPr>
        <w:rFonts w:asciiTheme="majorHAnsi" w:hAnsiTheme="majorHAnsi" w:cstheme="majorBidi" w:hint="default"/>
        <w:sz w:val="26"/>
      </w:rPr>
    </w:lvl>
    <w:lvl w:ilvl="4">
      <w:start w:val="1"/>
      <w:numFmt w:val="decimal"/>
      <w:lvlText w:val="%1.%2.%3.%4.%5."/>
      <w:lvlJc w:val="left"/>
      <w:pPr>
        <w:ind w:left="1320" w:hanging="1080"/>
      </w:pPr>
      <w:rPr>
        <w:rFonts w:asciiTheme="majorHAnsi" w:hAnsiTheme="majorHAnsi" w:cstheme="majorBidi" w:hint="default"/>
        <w:sz w:val="26"/>
      </w:rPr>
    </w:lvl>
    <w:lvl w:ilvl="5">
      <w:start w:val="1"/>
      <w:numFmt w:val="decimal"/>
      <w:lvlText w:val="%1.%2.%3.%4.%5.%6."/>
      <w:lvlJc w:val="left"/>
      <w:pPr>
        <w:ind w:left="1380" w:hanging="1080"/>
      </w:pPr>
      <w:rPr>
        <w:rFonts w:asciiTheme="majorHAnsi" w:hAnsiTheme="majorHAnsi" w:cstheme="majorBidi" w:hint="default"/>
        <w:sz w:val="26"/>
      </w:rPr>
    </w:lvl>
    <w:lvl w:ilvl="6">
      <w:start w:val="1"/>
      <w:numFmt w:val="decimal"/>
      <w:lvlText w:val="%1.%2.%3.%4.%5.%6.%7."/>
      <w:lvlJc w:val="left"/>
      <w:pPr>
        <w:ind w:left="1800" w:hanging="1440"/>
      </w:pPr>
      <w:rPr>
        <w:rFonts w:asciiTheme="majorHAnsi" w:hAnsiTheme="majorHAnsi" w:cstheme="majorBidi" w:hint="default"/>
        <w:sz w:val="26"/>
      </w:rPr>
    </w:lvl>
    <w:lvl w:ilvl="7">
      <w:start w:val="1"/>
      <w:numFmt w:val="decimal"/>
      <w:lvlText w:val="%1.%2.%3.%4.%5.%6.%7.%8."/>
      <w:lvlJc w:val="left"/>
      <w:pPr>
        <w:ind w:left="1860" w:hanging="1440"/>
      </w:pPr>
      <w:rPr>
        <w:rFonts w:asciiTheme="majorHAnsi" w:hAnsiTheme="majorHAnsi" w:cstheme="majorBidi" w:hint="default"/>
        <w:sz w:val="26"/>
      </w:rPr>
    </w:lvl>
    <w:lvl w:ilvl="8">
      <w:start w:val="1"/>
      <w:numFmt w:val="decimal"/>
      <w:lvlText w:val="%1.%2.%3.%4.%5.%6.%7.%8.%9."/>
      <w:lvlJc w:val="left"/>
      <w:pPr>
        <w:ind w:left="2280" w:hanging="1800"/>
      </w:pPr>
      <w:rPr>
        <w:rFonts w:asciiTheme="majorHAnsi" w:hAnsiTheme="majorHAnsi" w:cstheme="majorBidi" w:hint="default"/>
        <w:sz w:val="26"/>
      </w:rPr>
    </w:lvl>
  </w:abstractNum>
  <w:abstractNum w:abstractNumId="25" w15:restartNumberingAfterBreak="0">
    <w:nsid w:val="59236F2E"/>
    <w:multiLevelType w:val="multilevel"/>
    <w:tmpl w:val="59236F2E"/>
    <w:lvl w:ilvl="0">
      <w:start w:val="3"/>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7A1760"/>
    <w:multiLevelType w:val="multilevel"/>
    <w:tmpl w:val="637A17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4C95B6"/>
    <w:multiLevelType w:val="multilevel"/>
    <w:tmpl w:val="664C95B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6A2D09F9"/>
    <w:multiLevelType w:val="multilevel"/>
    <w:tmpl w:val="6A2D09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2685FA"/>
    <w:multiLevelType w:val="singleLevel"/>
    <w:tmpl w:val="712685FA"/>
    <w:lvl w:ilvl="0">
      <w:start w:val="1"/>
      <w:numFmt w:val="lowerLetter"/>
      <w:suff w:val="space"/>
      <w:lvlText w:val="%1."/>
      <w:lvlJc w:val="left"/>
    </w:lvl>
  </w:abstractNum>
  <w:abstractNum w:abstractNumId="30" w15:restartNumberingAfterBreak="0">
    <w:nsid w:val="712F9B28"/>
    <w:multiLevelType w:val="multilevel"/>
    <w:tmpl w:val="CB38A3BA"/>
    <w:lvl w:ilvl="0">
      <w:start w:val="1"/>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4A7A9C"/>
    <w:multiLevelType w:val="hybridMultilevel"/>
    <w:tmpl w:val="520AA0F0"/>
    <w:lvl w:ilvl="0" w:tplc="C922CDB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68089441">
    <w:abstractNumId w:val="13"/>
  </w:num>
  <w:num w:numId="2" w16cid:durableId="320699262">
    <w:abstractNumId w:val="9"/>
  </w:num>
  <w:num w:numId="3" w16cid:durableId="1907452075">
    <w:abstractNumId w:val="4"/>
  </w:num>
  <w:num w:numId="4" w16cid:durableId="398864226">
    <w:abstractNumId w:val="26"/>
  </w:num>
  <w:num w:numId="5" w16cid:durableId="2000841272">
    <w:abstractNumId w:val="24"/>
  </w:num>
  <w:num w:numId="6" w16cid:durableId="622881792">
    <w:abstractNumId w:val="7"/>
  </w:num>
  <w:num w:numId="7" w16cid:durableId="130830955">
    <w:abstractNumId w:val="0"/>
  </w:num>
  <w:num w:numId="8" w16cid:durableId="865946064">
    <w:abstractNumId w:val="12"/>
  </w:num>
  <w:num w:numId="9" w16cid:durableId="904797803">
    <w:abstractNumId w:val="1"/>
  </w:num>
  <w:num w:numId="10" w16cid:durableId="1970235313">
    <w:abstractNumId w:val="29"/>
  </w:num>
  <w:num w:numId="11" w16cid:durableId="1794130938">
    <w:abstractNumId w:val="2"/>
  </w:num>
  <w:num w:numId="12" w16cid:durableId="929385158">
    <w:abstractNumId w:val="27"/>
  </w:num>
  <w:num w:numId="13" w16cid:durableId="1024136718">
    <w:abstractNumId w:val="18"/>
  </w:num>
  <w:num w:numId="14" w16cid:durableId="1647783959">
    <w:abstractNumId w:val="30"/>
  </w:num>
  <w:num w:numId="15" w16cid:durableId="783765903">
    <w:abstractNumId w:val="6"/>
  </w:num>
  <w:num w:numId="16" w16cid:durableId="1257246725">
    <w:abstractNumId w:val="5"/>
  </w:num>
  <w:num w:numId="17" w16cid:durableId="420764551">
    <w:abstractNumId w:val="8"/>
  </w:num>
  <w:num w:numId="18" w16cid:durableId="1810129286">
    <w:abstractNumId w:val="14"/>
  </w:num>
  <w:num w:numId="19" w16cid:durableId="1880511556">
    <w:abstractNumId w:val="20"/>
  </w:num>
  <w:num w:numId="20" w16cid:durableId="1049954421">
    <w:abstractNumId w:val="25"/>
  </w:num>
  <w:num w:numId="21" w16cid:durableId="329260729">
    <w:abstractNumId w:val="22"/>
  </w:num>
  <w:num w:numId="22" w16cid:durableId="1159231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300114">
    <w:abstractNumId w:val="28"/>
  </w:num>
  <w:num w:numId="24" w16cid:durableId="831143610">
    <w:abstractNumId w:val="16"/>
  </w:num>
  <w:num w:numId="25" w16cid:durableId="2043357075">
    <w:abstractNumId w:val="19"/>
  </w:num>
  <w:num w:numId="26" w16cid:durableId="219025433">
    <w:abstractNumId w:val="23"/>
  </w:num>
  <w:num w:numId="27" w16cid:durableId="1055737443">
    <w:abstractNumId w:val="17"/>
  </w:num>
  <w:num w:numId="28" w16cid:durableId="1043214515">
    <w:abstractNumId w:val="10"/>
  </w:num>
  <w:num w:numId="29" w16cid:durableId="1751846866">
    <w:abstractNumId w:val="3"/>
  </w:num>
  <w:num w:numId="30" w16cid:durableId="1324047831">
    <w:abstractNumId w:val="11"/>
  </w:num>
  <w:num w:numId="31" w16cid:durableId="1383627282">
    <w:abstractNumId w:val="21"/>
  </w:num>
  <w:num w:numId="32" w16cid:durableId="1254393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76"/>
    <w:rsid w:val="00003744"/>
    <w:rsid w:val="00010206"/>
    <w:rsid w:val="00043A15"/>
    <w:rsid w:val="00044805"/>
    <w:rsid w:val="00060767"/>
    <w:rsid w:val="0006323C"/>
    <w:rsid w:val="00082D56"/>
    <w:rsid w:val="00090487"/>
    <w:rsid w:val="0009269A"/>
    <w:rsid w:val="000961BF"/>
    <w:rsid w:val="000B69BB"/>
    <w:rsid w:val="000C185E"/>
    <w:rsid w:val="000D6113"/>
    <w:rsid w:val="000F2A6A"/>
    <w:rsid w:val="0010660D"/>
    <w:rsid w:val="00117CC5"/>
    <w:rsid w:val="0012492D"/>
    <w:rsid w:val="00126D3F"/>
    <w:rsid w:val="00130430"/>
    <w:rsid w:val="00134F2C"/>
    <w:rsid w:val="0016240C"/>
    <w:rsid w:val="00166B34"/>
    <w:rsid w:val="00182200"/>
    <w:rsid w:val="001968DD"/>
    <w:rsid w:val="001975CF"/>
    <w:rsid w:val="001B0C3B"/>
    <w:rsid w:val="001C071F"/>
    <w:rsid w:val="001C3306"/>
    <w:rsid w:val="001C4619"/>
    <w:rsid w:val="001D55E4"/>
    <w:rsid w:val="001D6460"/>
    <w:rsid w:val="001E0C20"/>
    <w:rsid w:val="001F0A2E"/>
    <w:rsid w:val="002008D6"/>
    <w:rsid w:val="002041C7"/>
    <w:rsid w:val="0020605C"/>
    <w:rsid w:val="00214DA6"/>
    <w:rsid w:val="00220E4F"/>
    <w:rsid w:val="00224329"/>
    <w:rsid w:val="00244C1D"/>
    <w:rsid w:val="002532D1"/>
    <w:rsid w:val="00265316"/>
    <w:rsid w:val="00265325"/>
    <w:rsid w:val="00270982"/>
    <w:rsid w:val="00272383"/>
    <w:rsid w:val="00274AAE"/>
    <w:rsid w:val="002754E5"/>
    <w:rsid w:val="002804BC"/>
    <w:rsid w:val="00285537"/>
    <w:rsid w:val="0029145E"/>
    <w:rsid w:val="00297332"/>
    <w:rsid w:val="002A6B4A"/>
    <w:rsid w:val="002C7B30"/>
    <w:rsid w:val="002D05A4"/>
    <w:rsid w:val="002F2AA8"/>
    <w:rsid w:val="002F47AA"/>
    <w:rsid w:val="002F5C92"/>
    <w:rsid w:val="003034F5"/>
    <w:rsid w:val="00310CE2"/>
    <w:rsid w:val="0032120E"/>
    <w:rsid w:val="00321A48"/>
    <w:rsid w:val="00331129"/>
    <w:rsid w:val="0033285F"/>
    <w:rsid w:val="00332888"/>
    <w:rsid w:val="00345476"/>
    <w:rsid w:val="00346BEF"/>
    <w:rsid w:val="00360D40"/>
    <w:rsid w:val="00363A17"/>
    <w:rsid w:val="0036740F"/>
    <w:rsid w:val="003703A0"/>
    <w:rsid w:val="0038130C"/>
    <w:rsid w:val="003816C3"/>
    <w:rsid w:val="00384CA5"/>
    <w:rsid w:val="003932B6"/>
    <w:rsid w:val="003B5050"/>
    <w:rsid w:val="003E2959"/>
    <w:rsid w:val="003E343B"/>
    <w:rsid w:val="003F1C76"/>
    <w:rsid w:val="0040663A"/>
    <w:rsid w:val="004206C0"/>
    <w:rsid w:val="00421643"/>
    <w:rsid w:val="00424429"/>
    <w:rsid w:val="0047045C"/>
    <w:rsid w:val="004707E4"/>
    <w:rsid w:val="00474B0E"/>
    <w:rsid w:val="00480405"/>
    <w:rsid w:val="0048408C"/>
    <w:rsid w:val="004A1FF7"/>
    <w:rsid w:val="004B3436"/>
    <w:rsid w:val="004C1510"/>
    <w:rsid w:val="004D0454"/>
    <w:rsid w:val="004D1F4A"/>
    <w:rsid w:val="004E41F3"/>
    <w:rsid w:val="004E43DF"/>
    <w:rsid w:val="004F37A3"/>
    <w:rsid w:val="005033B6"/>
    <w:rsid w:val="00507CFF"/>
    <w:rsid w:val="00507D4A"/>
    <w:rsid w:val="00511A48"/>
    <w:rsid w:val="005274A1"/>
    <w:rsid w:val="00527561"/>
    <w:rsid w:val="005314EA"/>
    <w:rsid w:val="00547D52"/>
    <w:rsid w:val="005768E7"/>
    <w:rsid w:val="00587784"/>
    <w:rsid w:val="00595475"/>
    <w:rsid w:val="005B0BCF"/>
    <w:rsid w:val="005B4A8C"/>
    <w:rsid w:val="005B78CF"/>
    <w:rsid w:val="005D21FE"/>
    <w:rsid w:val="005D78BF"/>
    <w:rsid w:val="005E74B5"/>
    <w:rsid w:val="005F0E54"/>
    <w:rsid w:val="005F112B"/>
    <w:rsid w:val="00603264"/>
    <w:rsid w:val="0062145F"/>
    <w:rsid w:val="00623C38"/>
    <w:rsid w:val="00627EC1"/>
    <w:rsid w:val="00645FC7"/>
    <w:rsid w:val="00651F05"/>
    <w:rsid w:val="006537B9"/>
    <w:rsid w:val="00653832"/>
    <w:rsid w:val="00665D32"/>
    <w:rsid w:val="00666E79"/>
    <w:rsid w:val="00675F8B"/>
    <w:rsid w:val="00676666"/>
    <w:rsid w:val="00680256"/>
    <w:rsid w:val="00693174"/>
    <w:rsid w:val="00696CC7"/>
    <w:rsid w:val="006B24E0"/>
    <w:rsid w:val="006B49BA"/>
    <w:rsid w:val="006D2095"/>
    <w:rsid w:val="006D234D"/>
    <w:rsid w:val="006F6CD9"/>
    <w:rsid w:val="00711436"/>
    <w:rsid w:val="00715464"/>
    <w:rsid w:val="0071585A"/>
    <w:rsid w:val="0071733E"/>
    <w:rsid w:val="00721F19"/>
    <w:rsid w:val="007376B0"/>
    <w:rsid w:val="007554F1"/>
    <w:rsid w:val="00756349"/>
    <w:rsid w:val="00767AB5"/>
    <w:rsid w:val="00775E72"/>
    <w:rsid w:val="007764EA"/>
    <w:rsid w:val="00777B2A"/>
    <w:rsid w:val="00781784"/>
    <w:rsid w:val="00786C55"/>
    <w:rsid w:val="00786CE2"/>
    <w:rsid w:val="00793573"/>
    <w:rsid w:val="007B24F5"/>
    <w:rsid w:val="007B6D9A"/>
    <w:rsid w:val="007C56CF"/>
    <w:rsid w:val="007D0B91"/>
    <w:rsid w:val="007D27B2"/>
    <w:rsid w:val="007E1F19"/>
    <w:rsid w:val="007E6487"/>
    <w:rsid w:val="007F2C5B"/>
    <w:rsid w:val="007F359C"/>
    <w:rsid w:val="007F7DDE"/>
    <w:rsid w:val="00804FBF"/>
    <w:rsid w:val="00806756"/>
    <w:rsid w:val="00820772"/>
    <w:rsid w:val="00843955"/>
    <w:rsid w:val="0084602A"/>
    <w:rsid w:val="00853114"/>
    <w:rsid w:val="00853215"/>
    <w:rsid w:val="008571D0"/>
    <w:rsid w:val="008627CE"/>
    <w:rsid w:val="00866006"/>
    <w:rsid w:val="00883614"/>
    <w:rsid w:val="00884F95"/>
    <w:rsid w:val="0088611A"/>
    <w:rsid w:val="008923EE"/>
    <w:rsid w:val="008B2B08"/>
    <w:rsid w:val="008C3691"/>
    <w:rsid w:val="00906A66"/>
    <w:rsid w:val="009138C0"/>
    <w:rsid w:val="009213E5"/>
    <w:rsid w:val="00921A97"/>
    <w:rsid w:val="00937A66"/>
    <w:rsid w:val="009457C0"/>
    <w:rsid w:val="009536CE"/>
    <w:rsid w:val="00955478"/>
    <w:rsid w:val="009836C5"/>
    <w:rsid w:val="009966B1"/>
    <w:rsid w:val="009B489F"/>
    <w:rsid w:val="009B7FF9"/>
    <w:rsid w:val="009C35CB"/>
    <w:rsid w:val="009D3A16"/>
    <w:rsid w:val="009D6FB4"/>
    <w:rsid w:val="00A106C6"/>
    <w:rsid w:val="00A122AC"/>
    <w:rsid w:val="00A1597B"/>
    <w:rsid w:val="00A16254"/>
    <w:rsid w:val="00A216E6"/>
    <w:rsid w:val="00A271C1"/>
    <w:rsid w:val="00A33A17"/>
    <w:rsid w:val="00A548E7"/>
    <w:rsid w:val="00A6289B"/>
    <w:rsid w:val="00A70F8C"/>
    <w:rsid w:val="00A90ED7"/>
    <w:rsid w:val="00A916E4"/>
    <w:rsid w:val="00AA0CFE"/>
    <w:rsid w:val="00AA18D8"/>
    <w:rsid w:val="00AA2CA6"/>
    <w:rsid w:val="00AD0BCB"/>
    <w:rsid w:val="00AD2239"/>
    <w:rsid w:val="00AD33D0"/>
    <w:rsid w:val="00AD3C94"/>
    <w:rsid w:val="00AD4838"/>
    <w:rsid w:val="00B178D9"/>
    <w:rsid w:val="00B17C2F"/>
    <w:rsid w:val="00B210CE"/>
    <w:rsid w:val="00B3506E"/>
    <w:rsid w:val="00B41DD6"/>
    <w:rsid w:val="00B45461"/>
    <w:rsid w:val="00B52587"/>
    <w:rsid w:val="00B61A80"/>
    <w:rsid w:val="00B66EA2"/>
    <w:rsid w:val="00B674E8"/>
    <w:rsid w:val="00B73D4A"/>
    <w:rsid w:val="00B94E30"/>
    <w:rsid w:val="00B95433"/>
    <w:rsid w:val="00BA576F"/>
    <w:rsid w:val="00BA7DC9"/>
    <w:rsid w:val="00BB2BF5"/>
    <w:rsid w:val="00BC3365"/>
    <w:rsid w:val="00BC4779"/>
    <w:rsid w:val="00BD472F"/>
    <w:rsid w:val="00BE7329"/>
    <w:rsid w:val="00BF2963"/>
    <w:rsid w:val="00C15DA2"/>
    <w:rsid w:val="00C24EF9"/>
    <w:rsid w:val="00C25103"/>
    <w:rsid w:val="00C30253"/>
    <w:rsid w:val="00C32711"/>
    <w:rsid w:val="00C363B0"/>
    <w:rsid w:val="00C54FE0"/>
    <w:rsid w:val="00C71590"/>
    <w:rsid w:val="00C80417"/>
    <w:rsid w:val="00C80DF7"/>
    <w:rsid w:val="00C82D65"/>
    <w:rsid w:val="00C852DD"/>
    <w:rsid w:val="00CA326E"/>
    <w:rsid w:val="00CB16E0"/>
    <w:rsid w:val="00CC0C4D"/>
    <w:rsid w:val="00CD2CA5"/>
    <w:rsid w:val="00CF494A"/>
    <w:rsid w:val="00D04826"/>
    <w:rsid w:val="00D062A5"/>
    <w:rsid w:val="00D24B50"/>
    <w:rsid w:val="00D4438A"/>
    <w:rsid w:val="00D465B6"/>
    <w:rsid w:val="00D549E7"/>
    <w:rsid w:val="00D661DC"/>
    <w:rsid w:val="00D70D80"/>
    <w:rsid w:val="00D76627"/>
    <w:rsid w:val="00D76E5B"/>
    <w:rsid w:val="00D81EB1"/>
    <w:rsid w:val="00D87F52"/>
    <w:rsid w:val="00D900E6"/>
    <w:rsid w:val="00DD3348"/>
    <w:rsid w:val="00DE031D"/>
    <w:rsid w:val="00DE2497"/>
    <w:rsid w:val="00DF6C48"/>
    <w:rsid w:val="00E04D0C"/>
    <w:rsid w:val="00E12D51"/>
    <w:rsid w:val="00E206C1"/>
    <w:rsid w:val="00E21003"/>
    <w:rsid w:val="00E37F8F"/>
    <w:rsid w:val="00E43162"/>
    <w:rsid w:val="00E57DFC"/>
    <w:rsid w:val="00E71B70"/>
    <w:rsid w:val="00E87F8A"/>
    <w:rsid w:val="00E90AD8"/>
    <w:rsid w:val="00E936B2"/>
    <w:rsid w:val="00E96D5C"/>
    <w:rsid w:val="00EA4A28"/>
    <w:rsid w:val="00EA4E69"/>
    <w:rsid w:val="00EB45C2"/>
    <w:rsid w:val="00EC036E"/>
    <w:rsid w:val="00EC308A"/>
    <w:rsid w:val="00EC3DDD"/>
    <w:rsid w:val="00F00850"/>
    <w:rsid w:val="00F1541A"/>
    <w:rsid w:val="00F3429A"/>
    <w:rsid w:val="00F4356C"/>
    <w:rsid w:val="00F50521"/>
    <w:rsid w:val="00F51E36"/>
    <w:rsid w:val="00F67F36"/>
    <w:rsid w:val="00F71F1F"/>
    <w:rsid w:val="00F841A4"/>
    <w:rsid w:val="00FB20BD"/>
    <w:rsid w:val="00FB2B76"/>
    <w:rsid w:val="00FB30B7"/>
    <w:rsid w:val="00FC52C1"/>
    <w:rsid w:val="00FD4607"/>
    <w:rsid w:val="00FF4CB8"/>
    <w:rsid w:val="01127E06"/>
    <w:rsid w:val="02F75B9A"/>
    <w:rsid w:val="035C60FE"/>
    <w:rsid w:val="03A76145"/>
    <w:rsid w:val="048842D0"/>
    <w:rsid w:val="05A87BEC"/>
    <w:rsid w:val="05EB337A"/>
    <w:rsid w:val="06D52F07"/>
    <w:rsid w:val="09175FE1"/>
    <w:rsid w:val="0C1A33F3"/>
    <w:rsid w:val="0E1E4510"/>
    <w:rsid w:val="0EAC4B6A"/>
    <w:rsid w:val="0F8A2934"/>
    <w:rsid w:val="1041447B"/>
    <w:rsid w:val="114B36E5"/>
    <w:rsid w:val="158F1574"/>
    <w:rsid w:val="16AA77A9"/>
    <w:rsid w:val="16E62D8D"/>
    <w:rsid w:val="17514A1D"/>
    <w:rsid w:val="183E5787"/>
    <w:rsid w:val="189E4C72"/>
    <w:rsid w:val="18F11271"/>
    <w:rsid w:val="191F32E9"/>
    <w:rsid w:val="1A1041D0"/>
    <w:rsid w:val="1B101B75"/>
    <w:rsid w:val="1B500130"/>
    <w:rsid w:val="1BBE3DD4"/>
    <w:rsid w:val="1C825B4B"/>
    <w:rsid w:val="1E372FEB"/>
    <w:rsid w:val="1F1A7165"/>
    <w:rsid w:val="1F2852F0"/>
    <w:rsid w:val="20C81396"/>
    <w:rsid w:val="21153590"/>
    <w:rsid w:val="21B61C97"/>
    <w:rsid w:val="22366D1A"/>
    <w:rsid w:val="23A264E6"/>
    <w:rsid w:val="23DB215F"/>
    <w:rsid w:val="248B1A7A"/>
    <w:rsid w:val="25C12060"/>
    <w:rsid w:val="26284F89"/>
    <w:rsid w:val="273722B5"/>
    <w:rsid w:val="291F2E15"/>
    <w:rsid w:val="2C235A74"/>
    <w:rsid w:val="2CBE1BE1"/>
    <w:rsid w:val="2E690C3C"/>
    <w:rsid w:val="30210356"/>
    <w:rsid w:val="32B64058"/>
    <w:rsid w:val="340343BF"/>
    <w:rsid w:val="343C624E"/>
    <w:rsid w:val="34901AB6"/>
    <w:rsid w:val="36A417E1"/>
    <w:rsid w:val="36B264EA"/>
    <w:rsid w:val="3781287D"/>
    <w:rsid w:val="38C30823"/>
    <w:rsid w:val="396C388B"/>
    <w:rsid w:val="3CD749DD"/>
    <w:rsid w:val="3D9453D8"/>
    <w:rsid w:val="3D9D4A23"/>
    <w:rsid w:val="3E14397D"/>
    <w:rsid w:val="3FDA7850"/>
    <w:rsid w:val="46D173EF"/>
    <w:rsid w:val="49793185"/>
    <w:rsid w:val="49876232"/>
    <w:rsid w:val="49F32ACE"/>
    <w:rsid w:val="4C68788F"/>
    <w:rsid w:val="4D0C00D6"/>
    <w:rsid w:val="4DBF167E"/>
    <w:rsid w:val="4DE9457F"/>
    <w:rsid w:val="50CD1F40"/>
    <w:rsid w:val="51913774"/>
    <w:rsid w:val="52FA40E6"/>
    <w:rsid w:val="53E10909"/>
    <w:rsid w:val="542D7F42"/>
    <w:rsid w:val="54D33FE5"/>
    <w:rsid w:val="54EB3112"/>
    <w:rsid w:val="571031C6"/>
    <w:rsid w:val="597A74A4"/>
    <w:rsid w:val="59D02059"/>
    <w:rsid w:val="5A2C4978"/>
    <w:rsid w:val="5A3B2FDA"/>
    <w:rsid w:val="5A7D749E"/>
    <w:rsid w:val="5B1A09BE"/>
    <w:rsid w:val="5D493061"/>
    <w:rsid w:val="5E3A7963"/>
    <w:rsid w:val="60320BB8"/>
    <w:rsid w:val="61213D68"/>
    <w:rsid w:val="621E2CC4"/>
    <w:rsid w:val="62B92BA2"/>
    <w:rsid w:val="641D1129"/>
    <w:rsid w:val="643374E4"/>
    <w:rsid w:val="67BE4403"/>
    <w:rsid w:val="67DA506E"/>
    <w:rsid w:val="680E4244"/>
    <w:rsid w:val="69A22FEF"/>
    <w:rsid w:val="69CE5746"/>
    <w:rsid w:val="6C6A3B3F"/>
    <w:rsid w:val="6D434B50"/>
    <w:rsid w:val="6DAC3A8D"/>
    <w:rsid w:val="7024375D"/>
    <w:rsid w:val="71E51DCE"/>
    <w:rsid w:val="747C69E7"/>
    <w:rsid w:val="7943594D"/>
    <w:rsid w:val="7A4A14BC"/>
    <w:rsid w:val="7B943E55"/>
    <w:rsid w:val="7B98171E"/>
    <w:rsid w:val="7C690004"/>
    <w:rsid w:val="7EF31C16"/>
    <w:rsid w:val="7F2974A1"/>
    <w:rsid w:val="7F7F73D4"/>
    <w:rsid w:val="7FF03A7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1C9D8C"/>
  <w15:docId w15:val="{63252FF1-FCA3-4E30-8DF7-22D1682B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id-ID" w:eastAsia="en-US"/>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semiHidden/>
    <w:unhideWhenUsed/>
    <w:qFormat/>
    <w:pPr>
      <w:spacing w:after="120" w:line="256" w:lineRule="auto"/>
    </w:pPr>
    <w:rPr>
      <w:rFonts w:ascii="Calibri" w:eastAsia="Times New Roman" w:hAnsi="Calibri" w:cs="Times New Roman"/>
      <w:lang w:val="zh-CN" w:eastAsia="zh-CN"/>
    </w:rPr>
  </w:style>
  <w:style w:type="paragraph" w:styleId="BodyTextIndent3">
    <w:name w:val="Body Text Indent 3"/>
    <w:basedOn w:val="Normal"/>
    <w:link w:val="BodyTextIndent3Char"/>
    <w:uiPriority w:val="99"/>
    <w:semiHidden/>
    <w:unhideWhenUsed/>
    <w:qFormat/>
    <w:pPr>
      <w:spacing w:after="120" w:line="256" w:lineRule="auto"/>
      <w:ind w:left="283"/>
    </w:pPr>
    <w:rPr>
      <w:rFonts w:ascii="Calibri" w:eastAsia="Times New Roman" w:hAnsi="Calibri" w:cs="Times New Roman"/>
      <w:sz w:val="16"/>
      <w:szCs w:val="16"/>
      <w:lang w:val="zh-CN" w:eastAsia="zh-CN"/>
    </w:rPr>
  </w:style>
  <w:style w:type="paragraph" w:styleId="Caption">
    <w:name w:val="caption"/>
    <w:basedOn w:val="Normal"/>
    <w:next w:val="Normal"/>
    <w:uiPriority w:val="35"/>
    <w:unhideWhenUsed/>
    <w:qFormat/>
    <w:pPr>
      <w:spacing w:after="200" w:line="240" w:lineRule="auto"/>
    </w:pPr>
    <w:rPr>
      <w:rFonts w:ascii="Calibri" w:eastAsia="Calibri" w:hAnsi="Calibri" w:cs="Times New Roman"/>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qFormat/>
    <w:rPr>
      <w:b/>
      <w:bCs/>
      <w:lang w:val="id-ID"/>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pPr>
    <w:rPr>
      <w:rFonts w:ascii="Times New Roman" w:eastAsia="SimSun" w:hAnsi="Times New Roman" w:cs="Times New Roman"/>
      <w:sz w:val="20"/>
      <w:szCs w:val="20"/>
      <w:lang w:val="en-US" w:eastAsia="id-ID"/>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pPr>
    <w:rPr>
      <w:rFonts w:eastAsiaTheme="minorEastAsia" w:cs="Times New Roman"/>
      <w:lang w:val="en-US"/>
    </w:rPr>
  </w:style>
  <w:style w:type="paragraph" w:styleId="TOC2">
    <w:name w:val="toc 2"/>
    <w:basedOn w:val="Normal"/>
    <w:next w:val="Normal"/>
    <w:uiPriority w:val="39"/>
    <w:unhideWhenUsed/>
    <w:qFormat/>
    <w:pPr>
      <w:spacing w:after="100"/>
      <w:ind w:left="220"/>
    </w:pPr>
    <w:rPr>
      <w:rFonts w:eastAsiaTheme="minorEastAsia" w:cs="Times New Roman"/>
      <w:lang w:val="en-US"/>
    </w:rPr>
  </w:style>
  <w:style w:type="paragraph" w:styleId="ListParagraph">
    <w:name w:val="List Paragraph"/>
    <w:basedOn w:val="Normal"/>
    <w:uiPriority w:val="34"/>
    <w:qFormat/>
    <w:pPr>
      <w:ind w:left="720"/>
      <w:contextualSpacing/>
    </w:pPr>
    <w:rPr>
      <w:lang w:val="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id-ID"/>
    </w:rPr>
  </w:style>
  <w:style w:type="paragraph" w:customStyle="1" w:styleId="Default">
    <w:name w:val="Default"/>
    <w:qFormat/>
    <w:pPr>
      <w:autoSpaceDE w:val="0"/>
      <w:autoSpaceDN w:val="0"/>
      <w:adjustRightInd w:val="0"/>
    </w:pPr>
    <w:rPr>
      <w:rFonts w:eastAsiaTheme="minorHAnsi"/>
      <w:color w:val="000000"/>
      <w:sz w:val="24"/>
      <w:szCs w:val="24"/>
      <w:lang w:val="id-ID" w:eastAsia="en-US"/>
    </w:rPr>
  </w:style>
  <w:style w:type="character" w:customStyle="1" w:styleId="st">
    <w:name w:val="st"/>
    <w:basedOn w:val="DefaultParagraphFont"/>
    <w:qFormat/>
  </w:style>
  <w:style w:type="character" w:customStyle="1" w:styleId="normalchar">
    <w:name w:val="normal__char"/>
    <w:basedOn w:val="DefaultParagraphFont"/>
    <w:qFormat/>
  </w:style>
  <w:style w:type="character" w:customStyle="1" w:styleId="notranslate">
    <w:name w:val="notranslate"/>
    <w:basedOn w:val="DefaultParagraphFont"/>
    <w:qFormat/>
  </w:style>
  <w:style w:type="character" w:customStyle="1" w:styleId="m6111525125396449424gmail-tlid-translation">
    <w:name w:val="m_6111525125396449424gmail-tlid-translation"/>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val="id-ID"/>
    </w:rPr>
  </w:style>
  <w:style w:type="paragraph" w:customStyle="1" w:styleId="Pa13">
    <w:name w:val="Pa13"/>
    <w:basedOn w:val="Default"/>
    <w:next w:val="Default"/>
    <w:uiPriority w:val="99"/>
    <w:pPr>
      <w:spacing w:line="201" w:lineRule="atLeast"/>
    </w:pPr>
    <w:rPr>
      <w:rFonts w:ascii="Georgia" w:eastAsia="SimSun" w:hAnsi="Georgia"/>
      <w:color w:val="auto"/>
      <w:lang w:eastAsia="id-ID"/>
    </w:rPr>
  </w:style>
  <w:style w:type="paragraph" w:customStyle="1" w:styleId="Pa7">
    <w:name w:val="Pa7"/>
    <w:basedOn w:val="Default"/>
    <w:next w:val="Default"/>
    <w:uiPriority w:val="99"/>
    <w:pPr>
      <w:spacing w:line="201" w:lineRule="atLeast"/>
    </w:pPr>
    <w:rPr>
      <w:rFonts w:ascii="Georgia" w:eastAsia="SimSun" w:hAnsi="Georgia"/>
      <w:color w:val="auto"/>
      <w:lang w:eastAsia="id-ID"/>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val="en-US" w:eastAsia="en-U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FootnoteTextChar">
    <w:name w:val="Footnote Text Char"/>
    <w:basedOn w:val="DefaultParagraphFont"/>
    <w:link w:val="FootnoteText"/>
    <w:uiPriority w:val="99"/>
    <w:semiHidden/>
    <w:qFormat/>
    <w:locked/>
    <w:rPr>
      <w:lang w:val="en-US"/>
    </w:rPr>
  </w:style>
  <w:style w:type="character" w:customStyle="1" w:styleId="FootnoteTextChar1">
    <w:name w:val="Footnote Text Char1"/>
    <w:basedOn w:val="DefaultParagraphFont"/>
    <w:uiPriority w:val="99"/>
    <w:semiHidden/>
    <w:qFormat/>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semiHidden/>
    <w:qFormat/>
    <w:rPr>
      <w:rFonts w:ascii="Calibri" w:eastAsia="Times New Roman" w:hAnsi="Calibri"/>
      <w:sz w:val="22"/>
      <w:szCs w:val="22"/>
      <w:lang w:val="zh-CN" w:eastAsia="zh-CN"/>
    </w:rPr>
  </w:style>
  <w:style w:type="character" w:customStyle="1" w:styleId="BodyTextIndent3Char">
    <w:name w:val="Body Text Indent 3 Char"/>
    <w:basedOn w:val="DefaultParagraphFont"/>
    <w:link w:val="BodyTextIndent3"/>
    <w:uiPriority w:val="99"/>
    <w:semiHidden/>
    <w:qFormat/>
    <w:rPr>
      <w:rFonts w:ascii="Calibri" w:eastAsia="Times New Roman" w:hAnsi="Calibri"/>
      <w:sz w:val="16"/>
      <w:szCs w:val="16"/>
      <w:lang w:val="zh-CN" w:eastAsia="zh-CN"/>
    </w:rPr>
  </w:style>
  <w:style w:type="paragraph" w:styleId="NoSpacing">
    <w:name w:val="No Spacing"/>
    <w:uiPriority w:val="1"/>
    <w:qFormat/>
    <w:rPr>
      <w:rFonts w:ascii="Calibri" w:eastAsia="Times New Roman" w:hAnsi="Calibri"/>
      <w:sz w:val="22"/>
      <w:szCs w:val="22"/>
      <w:lang w:val="zh-CN" w:eastAsia="zh-CN"/>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id-ID" w:eastAsia="en-US"/>
    </w:rPr>
  </w:style>
  <w:style w:type="paragraph" w:customStyle="1" w:styleId="TableParagraph">
    <w:name w:val="Table Paragraph"/>
    <w:basedOn w:val="Normal"/>
    <w:uiPriority w:val="1"/>
    <w:qFormat/>
    <w:rPr>
      <w:rFonts w:ascii="Times New Roman" w:eastAsia="Times New Roman" w:hAnsi="Times New Roman" w:cs="Times New Roman"/>
      <w:lang w:val="id"/>
    </w:rPr>
  </w:style>
  <w:style w:type="paragraph" w:customStyle="1" w:styleId="Style9">
    <w:name w:val="_Style 9"/>
    <w:basedOn w:val="Normal"/>
    <w:next w:val="Normal"/>
    <w:qFormat/>
    <w:pPr>
      <w:pBdr>
        <w:bottom w:val="single" w:sz="6" w:space="1" w:color="auto"/>
      </w:pBdr>
      <w:jc w:val="center"/>
    </w:pPr>
    <w:rPr>
      <w:rFonts w:ascii="Arial" w:eastAsia="SimSun"/>
      <w:vanish/>
      <w:sz w:val="16"/>
    </w:rPr>
  </w:style>
  <w:style w:type="paragraph" w:customStyle="1" w:styleId="Style10">
    <w:name w:val="_Style 10"/>
    <w:basedOn w:val="Normal"/>
    <w:next w:val="Normal"/>
    <w:qFormat/>
    <w:pPr>
      <w:pBdr>
        <w:top w:val="single" w:sz="6" w:space="1" w:color="auto"/>
      </w:pBdr>
      <w:jc w:val="center"/>
    </w:pPr>
    <w:rPr>
      <w:rFonts w:ascii="Arial" w:eastAsia="SimSun"/>
      <w:vanish/>
      <w:sz w:val="16"/>
    </w:rPr>
  </w:style>
  <w:style w:type="character" w:customStyle="1" w:styleId="UnresolvedMention1">
    <w:name w:val="Unresolved Mention1"/>
    <w:basedOn w:val="DefaultParagraphFont"/>
    <w:uiPriority w:val="99"/>
    <w:semiHidden/>
    <w:unhideWhenUsed/>
    <w:rsid w:val="007F7DDE"/>
    <w:rPr>
      <w:color w:val="605E5C"/>
      <w:shd w:val="clear" w:color="auto" w:fill="E1DFDD"/>
    </w:rPr>
  </w:style>
  <w:style w:type="paragraph" w:styleId="HTMLPreformatted">
    <w:name w:val="HTML Preformatted"/>
    <w:basedOn w:val="Normal"/>
    <w:link w:val="HTMLPreformattedChar"/>
    <w:uiPriority w:val="99"/>
    <w:unhideWhenUsed/>
    <w:rsid w:val="00621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2145F"/>
    <w:rPr>
      <w:rFonts w:ascii="Courier New" w:eastAsia="Times New Roman" w:hAnsi="Courier New" w:cs="Courier New"/>
    </w:rPr>
  </w:style>
  <w:style w:type="character" w:customStyle="1" w:styleId="y2iqfc">
    <w:name w:val="y2iqfc"/>
    <w:basedOn w:val="DefaultParagraphFont"/>
    <w:rsid w:val="0062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060">
      <w:bodyDiv w:val="1"/>
      <w:marLeft w:val="0"/>
      <w:marRight w:val="0"/>
      <w:marTop w:val="0"/>
      <w:marBottom w:val="0"/>
      <w:divBdr>
        <w:top w:val="none" w:sz="0" w:space="0" w:color="auto"/>
        <w:left w:val="none" w:sz="0" w:space="0" w:color="auto"/>
        <w:bottom w:val="none" w:sz="0" w:space="0" w:color="auto"/>
        <w:right w:val="none" w:sz="0" w:space="0" w:color="auto"/>
      </w:divBdr>
    </w:div>
    <w:div w:id="103812205">
      <w:bodyDiv w:val="1"/>
      <w:marLeft w:val="0"/>
      <w:marRight w:val="0"/>
      <w:marTop w:val="0"/>
      <w:marBottom w:val="0"/>
      <w:divBdr>
        <w:top w:val="none" w:sz="0" w:space="0" w:color="auto"/>
        <w:left w:val="none" w:sz="0" w:space="0" w:color="auto"/>
        <w:bottom w:val="none" w:sz="0" w:space="0" w:color="auto"/>
        <w:right w:val="none" w:sz="0" w:space="0" w:color="auto"/>
      </w:divBdr>
    </w:div>
    <w:div w:id="111097510">
      <w:bodyDiv w:val="1"/>
      <w:marLeft w:val="0"/>
      <w:marRight w:val="0"/>
      <w:marTop w:val="0"/>
      <w:marBottom w:val="0"/>
      <w:divBdr>
        <w:top w:val="none" w:sz="0" w:space="0" w:color="auto"/>
        <w:left w:val="none" w:sz="0" w:space="0" w:color="auto"/>
        <w:bottom w:val="none" w:sz="0" w:space="0" w:color="auto"/>
        <w:right w:val="none" w:sz="0" w:space="0" w:color="auto"/>
      </w:divBdr>
    </w:div>
    <w:div w:id="214856074">
      <w:bodyDiv w:val="1"/>
      <w:marLeft w:val="0"/>
      <w:marRight w:val="0"/>
      <w:marTop w:val="0"/>
      <w:marBottom w:val="0"/>
      <w:divBdr>
        <w:top w:val="none" w:sz="0" w:space="0" w:color="auto"/>
        <w:left w:val="none" w:sz="0" w:space="0" w:color="auto"/>
        <w:bottom w:val="none" w:sz="0" w:space="0" w:color="auto"/>
        <w:right w:val="none" w:sz="0" w:space="0" w:color="auto"/>
      </w:divBdr>
    </w:div>
    <w:div w:id="302539603">
      <w:bodyDiv w:val="1"/>
      <w:marLeft w:val="0"/>
      <w:marRight w:val="0"/>
      <w:marTop w:val="0"/>
      <w:marBottom w:val="0"/>
      <w:divBdr>
        <w:top w:val="none" w:sz="0" w:space="0" w:color="auto"/>
        <w:left w:val="none" w:sz="0" w:space="0" w:color="auto"/>
        <w:bottom w:val="none" w:sz="0" w:space="0" w:color="auto"/>
        <w:right w:val="none" w:sz="0" w:space="0" w:color="auto"/>
      </w:divBdr>
    </w:div>
    <w:div w:id="387997358">
      <w:bodyDiv w:val="1"/>
      <w:marLeft w:val="0"/>
      <w:marRight w:val="0"/>
      <w:marTop w:val="0"/>
      <w:marBottom w:val="0"/>
      <w:divBdr>
        <w:top w:val="none" w:sz="0" w:space="0" w:color="auto"/>
        <w:left w:val="none" w:sz="0" w:space="0" w:color="auto"/>
        <w:bottom w:val="none" w:sz="0" w:space="0" w:color="auto"/>
        <w:right w:val="none" w:sz="0" w:space="0" w:color="auto"/>
      </w:divBdr>
    </w:div>
    <w:div w:id="444738171">
      <w:bodyDiv w:val="1"/>
      <w:marLeft w:val="0"/>
      <w:marRight w:val="0"/>
      <w:marTop w:val="0"/>
      <w:marBottom w:val="0"/>
      <w:divBdr>
        <w:top w:val="none" w:sz="0" w:space="0" w:color="auto"/>
        <w:left w:val="none" w:sz="0" w:space="0" w:color="auto"/>
        <w:bottom w:val="none" w:sz="0" w:space="0" w:color="auto"/>
        <w:right w:val="none" w:sz="0" w:space="0" w:color="auto"/>
      </w:divBdr>
    </w:div>
    <w:div w:id="529299663">
      <w:bodyDiv w:val="1"/>
      <w:marLeft w:val="0"/>
      <w:marRight w:val="0"/>
      <w:marTop w:val="0"/>
      <w:marBottom w:val="0"/>
      <w:divBdr>
        <w:top w:val="none" w:sz="0" w:space="0" w:color="auto"/>
        <w:left w:val="none" w:sz="0" w:space="0" w:color="auto"/>
        <w:bottom w:val="none" w:sz="0" w:space="0" w:color="auto"/>
        <w:right w:val="none" w:sz="0" w:space="0" w:color="auto"/>
      </w:divBdr>
    </w:div>
    <w:div w:id="674187032">
      <w:bodyDiv w:val="1"/>
      <w:marLeft w:val="0"/>
      <w:marRight w:val="0"/>
      <w:marTop w:val="0"/>
      <w:marBottom w:val="0"/>
      <w:divBdr>
        <w:top w:val="none" w:sz="0" w:space="0" w:color="auto"/>
        <w:left w:val="none" w:sz="0" w:space="0" w:color="auto"/>
        <w:bottom w:val="none" w:sz="0" w:space="0" w:color="auto"/>
        <w:right w:val="none" w:sz="0" w:space="0" w:color="auto"/>
      </w:divBdr>
    </w:div>
    <w:div w:id="757749786">
      <w:bodyDiv w:val="1"/>
      <w:marLeft w:val="0"/>
      <w:marRight w:val="0"/>
      <w:marTop w:val="0"/>
      <w:marBottom w:val="0"/>
      <w:divBdr>
        <w:top w:val="none" w:sz="0" w:space="0" w:color="auto"/>
        <w:left w:val="none" w:sz="0" w:space="0" w:color="auto"/>
        <w:bottom w:val="none" w:sz="0" w:space="0" w:color="auto"/>
        <w:right w:val="none" w:sz="0" w:space="0" w:color="auto"/>
      </w:divBdr>
    </w:div>
    <w:div w:id="856118258">
      <w:bodyDiv w:val="1"/>
      <w:marLeft w:val="0"/>
      <w:marRight w:val="0"/>
      <w:marTop w:val="0"/>
      <w:marBottom w:val="0"/>
      <w:divBdr>
        <w:top w:val="none" w:sz="0" w:space="0" w:color="auto"/>
        <w:left w:val="none" w:sz="0" w:space="0" w:color="auto"/>
        <w:bottom w:val="none" w:sz="0" w:space="0" w:color="auto"/>
        <w:right w:val="none" w:sz="0" w:space="0" w:color="auto"/>
      </w:divBdr>
    </w:div>
    <w:div w:id="926692802">
      <w:bodyDiv w:val="1"/>
      <w:marLeft w:val="0"/>
      <w:marRight w:val="0"/>
      <w:marTop w:val="0"/>
      <w:marBottom w:val="0"/>
      <w:divBdr>
        <w:top w:val="none" w:sz="0" w:space="0" w:color="auto"/>
        <w:left w:val="none" w:sz="0" w:space="0" w:color="auto"/>
        <w:bottom w:val="none" w:sz="0" w:space="0" w:color="auto"/>
        <w:right w:val="none" w:sz="0" w:space="0" w:color="auto"/>
      </w:divBdr>
    </w:div>
    <w:div w:id="1058241200">
      <w:bodyDiv w:val="1"/>
      <w:marLeft w:val="0"/>
      <w:marRight w:val="0"/>
      <w:marTop w:val="0"/>
      <w:marBottom w:val="0"/>
      <w:divBdr>
        <w:top w:val="none" w:sz="0" w:space="0" w:color="auto"/>
        <w:left w:val="none" w:sz="0" w:space="0" w:color="auto"/>
        <w:bottom w:val="none" w:sz="0" w:space="0" w:color="auto"/>
        <w:right w:val="none" w:sz="0" w:space="0" w:color="auto"/>
      </w:divBdr>
    </w:div>
    <w:div w:id="1100418611">
      <w:bodyDiv w:val="1"/>
      <w:marLeft w:val="0"/>
      <w:marRight w:val="0"/>
      <w:marTop w:val="0"/>
      <w:marBottom w:val="0"/>
      <w:divBdr>
        <w:top w:val="none" w:sz="0" w:space="0" w:color="auto"/>
        <w:left w:val="none" w:sz="0" w:space="0" w:color="auto"/>
        <w:bottom w:val="none" w:sz="0" w:space="0" w:color="auto"/>
        <w:right w:val="none" w:sz="0" w:space="0" w:color="auto"/>
      </w:divBdr>
    </w:div>
    <w:div w:id="1178036694">
      <w:bodyDiv w:val="1"/>
      <w:marLeft w:val="0"/>
      <w:marRight w:val="0"/>
      <w:marTop w:val="0"/>
      <w:marBottom w:val="0"/>
      <w:divBdr>
        <w:top w:val="none" w:sz="0" w:space="0" w:color="auto"/>
        <w:left w:val="none" w:sz="0" w:space="0" w:color="auto"/>
        <w:bottom w:val="none" w:sz="0" w:space="0" w:color="auto"/>
        <w:right w:val="none" w:sz="0" w:space="0" w:color="auto"/>
      </w:divBdr>
    </w:div>
    <w:div w:id="1572621133">
      <w:bodyDiv w:val="1"/>
      <w:marLeft w:val="0"/>
      <w:marRight w:val="0"/>
      <w:marTop w:val="0"/>
      <w:marBottom w:val="0"/>
      <w:divBdr>
        <w:top w:val="none" w:sz="0" w:space="0" w:color="auto"/>
        <w:left w:val="none" w:sz="0" w:space="0" w:color="auto"/>
        <w:bottom w:val="none" w:sz="0" w:space="0" w:color="auto"/>
        <w:right w:val="none" w:sz="0" w:space="0" w:color="auto"/>
      </w:divBdr>
    </w:div>
    <w:div w:id="1634560609">
      <w:bodyDiv w:val="1"/>
      <w:marLeft w:val="0"/>
      <w:marRight w:val="0"/>
      <w:marTop w:val="0"/>
      <w:marBottom w:val="0"/>
      <w:divBdr>
        <w:top w:val="none" w:sz="0" w:space="0" w:color="auto"/>
        <w:left w:val="none" w:sz="0" w:space="0" w:color="auto"/>
        <w:bottom w:val="none" w:sz="0" w:space="0" w:color="auto"/>
        <w:right w:val="none" w:sz="0" w:space="0" w:color="auto"/>
      </w:divBdr>
    </w:div>
    <w:div w:id="1644965137">
      <w:bodyDiv w:val="1"/>
      <w:marLeft w:val="0"/>
      <w:marRight w:val="0"/>
      <w:marTop w:val="0"/>
      <w:marBottom w:val="0"/>
      <w:divBdr>
        <w:top w:val="none" w:sz="0" w:space="0" w:color="auto"/>
        <w:left w:val="none" w:sz="0" w:space="0" w:color="auto"/>
        <w:bottom w:val="none" w:sz="0" w:space="0" w:color="auto"/>
        <w:right w:val="none" w:sz="0" w:space="0" w:color="auto"/>
      </w:divBdr>
    </w:div>
    <w:div w:id="1647855068">
      <w:bodyDiv w:val="1"/>
      <w:marLeft w:val="0"/>
      <w:marRight w:val="0"/>
      <w:marTop w:val="0"/>
      <w:marBottom w:val="0"/>
      <w:divBdr>
        <w:top w:val="none" w:sz="0" w:space="0" w:color="auto"/>
        <w:left w:val="none" w:sz="0" w:space="0" w:color="auto"/>
        <w:bottom w:val="none" w:sz="0" w:space="0" w:color="auto"/>
        <w:right w:val="none" w:sz="0" w:space="0" w:color="auto"/>
      </w:divBdr>
    </w:div>
    <w:div w:id="1685474734">
      <w:bodyDiv w:val="1"/>
      <w:marLeft w:val="0"/>
      <w:marRight w:val="0"/>
      <w:marTop w:val="0"/>
      <w:marBottom w:val="0"/>
      <w:divBdr>
        <w:top w:val="none" w:sz="0" w:space="0" w:color="auto"/>
        <w:left w:val="none" w:sz="0" w:space="0" w:color="auto"/>
        <w:bottom w:val="none" w:sz="0" w:space="0" w:color="auto"/>
        <w:right w:val="none" w:sz="0" w:space="0" w:color="auto"/>
      </w:divBdr>
    </w:div>
    <w:div w:id="1852641754">
      <w:bodyDiv w:val="1"/>
      <w:marLeft w:val="0"/>
      <w:marRight w:val="0"/>
      <w:marTop w:val="0"/>
      <w:marBottom w:val="0"/>
      <w:divBdr>
        <w:top w:val="none" w:sz="0" w:space="0" w:color="auto"/>
        <w:left w:val="none" w:sz="0" w:space="0" w:color="auto"/>
        <w:bottom w:val="none" w:sz="0" w:space="0" w:color="auto"/>
        <w:right w:val="none" w:sz="0" w:space="0" w:color="auto"/>
      </w:divBdr>
    </w:div>
    <w:div w:id="204809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wanto.sirait@uki.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ny.panggabean@uki.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usuf.rombe@uki.ac.id" TargetMode="External"/><Relationship Id="rId4" Type="http://schemas.openxmlformats.org/officeDocument/2006/relationships/styles" Target="styles.xml"/><Relationship Id="rId9" Type="http://schemas.openxmlformats.org/officeDocument/2006/relationships/hyperlink" Target="mailto:yusuf.rombe@uk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926533F-2C42-4BD5-9ED4-C2B51FEFFB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6265</Words>
  <Characters>35716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Sintha</dc:creator>
  <cp:lastModifiedBy>Olivia Gladys</cp:lastModifiedBy>
  <cp:revision>19</cp:revision>
  <cp:lastPrinted>2022-04-03T17:58:00Z</cp:lastPrinted>
  <dcterms:created xsi:type="dcterms:W3CDTF">2022-04-13T16:28:00Z</dcterms:created>
  <dcterms:modified xsi:type="dcterms:W3CDTF">2022-04-14T10:58:00Z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2C8BE5D3DE6D4AEE88D73CFAC215DA54</vt:lpwstr>
  </property>
</Properties>
</file>